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343" w:lineRule="exact"/>
        <w:ind w:right="290"/>
        <w:jc w:val="center"/>
        <w:rPr>
          <w:rFonts w:ascii="微软雅黑" w:hAnsi="Calibri" w:eastAsia="微软雅黑"/>
          <w:b/>
          <w:color w:val="FF0000"/>
          <w:sz w:val="56"/>
          <w:szCs w:val="20"/>
        </w:rPr>
      </w:pPr>
      <w:bookmarkStart w:id="0" w:name="_Toc149906029"/>
      <w:r>
        <w:rPr>
          <w:rFonts w:hint="eastAsia" w:ascii="微软雅黑" w:hAnsi="Calibri" w:eastAsia="微软雅黑"/>
          <w:b/>
          <w:color w:val="FF0000"/>
          <w:sz w:val="56"/>
          <w:szCs w:val="20"/>
        </w:rPr>
        <w:t>计算机学院党员学习资料</w:t>
      </w:r>
    </w:p>
    <w:p>
      <w:pPr>
        <w:autoSpaceDE w:val="0"/>
        <w:autoSpaceDN w:val="0"/>
        <w:spacing w:before="191"/>
        <w:ind w:right="237"/>
        <w:jc w:val="center"/>
        <w:rPr>
          <w:rFonts w:ascii="仿宋" w:hAnsi="仿宋" w:cs="仿宋"/>
          <w:kern w:val="0"/>
          <w:szCs w:val="28"/>
          <w:lang w:val="zh-CN" w:bidi="zh-CN"/>
        </w:rPr>
      </w:pPr>
      <w:r>
        <w:rPr>
          <w:rFonts w:ascii="Times New Roman" w:hAnsi="仿宋" w:eastAsia="Times New Roman" w:cs="仿宋"/>
          <w:kern w:val="0"/>
          <w:szCs w:val="28"/>
          <w:lang w:val="zh-CN" w:bidi="zh-CN"/>
        </w:rPr>
        <w:t>20</w:t>
      </w:r>
      <w:r>
        <w:rPr>
          <w:rFonts w:hint="eastAsia" w:ascii="Times New Roman" w:hAnsi="仿宋" w:eastAsia="宋体" w:cs="仿宋"/>
          <w:kern w:val="0"/>
          <w:szCs w:val="28"/>
          <w:lang w:bidi="zh-CN"/>
        </w:rPr>
        <w:t>24</w:t>
      </w:r>
      <w:r>
        <w:rPr>
          <w:rFonts w:ascii="仿宋" w:hAnsi="仿宋" w:cs="仿宋"/>
          <w:kern w:val="0"/>
          <w:szCs w:val="28"/>
          <w:lang w:val="zh-CN" w:bidi="zh-CN"/>
        </w:rPr>
        <w:t>年第</w:t>
      </w:r>
      <w:r>
        <w:rPr>
          <w:rFonts w:hint="eastAsia" w:ascii="仿宋" w:hAnsi="仿宋" w:cs="仿宋"/>
          <w:kern w:val="0"/>
          <w:szCs w:val="28"/>
          <w:lang w:val="en-US" w:bidi="zh-CN"/>
        </w:rPr>
        <w:t>2</w:t>
      </w:r>
      <w:r>
        <w:rPr>
          <w:rFonts w:ascii="仿宋" w:hAnsi="仿宋" w:cs="仿宋"/>
          <w:kern w:val="0"/>
          <w:szCs w:val="28"/>
          <w:lang w:val="zh-CN" w:bidi="zh-CN"/>
        </w:rPr>
        <w:t>期</w:t>
      </w:r>
      <w:r>
        <w:rPr>
          <w:rFonts w:hint="eastAsia" w:ascii="仿宋" w:hAnsi="仿宋" w:cs="仿宋"/>
          <w:kern w:val="0"/>
          <w:szCs w:val="28"/>
          <w:lang w:val="zh-CN" w:bidi="zh-CN"/>
        </w:rPr>
        <w:t>（总第</w:t>
      </w:r>
      <w:r>
        <w:rPr>
          <w:rFonts w:hint="eastAsia" w:ascii="仿宋" w:hAnsi="仿宋" w:cs="仿宋"/>
          <w:kern w:val="0"/>
          <w:szCs w:val="28"/>
          <w:lang w:bidi="zh-CN"/>
        </w:rPr>
        <w:t>2</w:t>
      </w:r>
      <w:r>
        <w:rPr>
          <w:rFonts w:hint="eastAsia" w:ascii="仿宋" w:hAnsi="仿宋" w:cs="仿宋"/>
          <w:kern w:val="0"/>
          <w:szCs w:val="28"/>
          <w:lang w:val="en-US" w:bidi="zh-CN"/>
        </w:rPr>
        <w:t>5</w:t>
      </w:r>
      <w:bookmarkStart w:id="15" w:name="_GoBack"/>
      <w:bookmarkEnd w:id="15"/>
      <w:r>
        <w:rPr>
          <w:rFonts w:hint="eastAsia" w:ascii="仿宋" w:hAnsi="仿宋" w:cs="仿宋"/>
          <w:kern w:val="0"/>
          <w:szCs w:val="28"/>
          <w:lang w:val="zh-CN" w:bidi="zh-CN"/>
        </w:rPr>
        <w:t>期）</w:t>
      </w:r>
    </w:p>
    <w:p>
      <w:pPr>
        <w:tabs>
          <w:tab w:val="left" w:pos="7147"/>
        </w:tabs>
        <w:autoSpaceDE w:val="0"/>
        <w:autoSpaceDN w:val="0"/>
        <w:spacing w:before="186"/>
        <w:ind w:left="117"/>
        <w:jc w:val="left"/>
        <w:rPr>
          <w:rFonts w:ascii="仿宋" w:hAnsi="仿宋" w:cs="仿宋"/>
          <w:kern w:val="0"/>
          <w:szCs w:val="28"/>
          <w:lang w:val="zh-CN" w:bidi="zh-CN"/>
        </w:rPr>
      </w:pPr>
      <w:r>
        <w:rPr>
          <w:rFonts w:ascii="仿宋" w:hAnsi="仿宋" w:cs="仿宋"/>
          <w:kern w:val="0"/>
          <w:szCs w:val="28"/>
          <w:lang w:val="zh-CN" w:bidi="zh-CN"/>
        </w:rPr>
        <w:t>南京审计大学</w:t>
      </w:r>
      <w:r>
        <w:rPr>
          <w:rFonts w:hint="eastAsia" w:ascii="仿宋" w:hAnsi="仿宋" w:cs="仿宋"/>
          <w:kern w:val="0"/>
          <w:szCs w:val="28"/>
          <w:lang w:val="zh-CN" w:bidi="zh-CN"/>
        </w:rPr>
        <w:t>计算机学院党委</w:t>
      </w:r>
      <w:r>
        <w:rPr>
          <w:rFonts w:ascii="仿宋" w:hAnsi="仿宋" w:cs="仿宋"/>
          <w:kern w:val="0"/>
          <w:szCs w:val="28"/>
          <w:lang w:val="zh-CN" w:bidi="zh-CN"/>
        </w:rPr>
        <w:t>编</w:t>
      </w:r>
      <w:r>
        <w:rPr>
          <w:rFonts w:hint="eastAsia" w:ascii="仿宋" w:hAnsi="仿宋" w:cs="仿宋"/>
          <w:kern w:val="0"/>
          <w:szCs w:val="28"/>
          <w:lang w:val="zh-CN" w:bidi="zh-CN"/>
        </w:rPr>
        <w:t xml:space="preserve">      </w:t>
      </w:r>
      <w:r>
        <w:rPr>
          <w:rFonts w:ascii="仿宋" w:hAnsi="仿宋" w:cs="仿宋"/>
          <w:kern w:val="0"/>
          <w:szCs w:val="28"/>
          <w:lang w:val="zh-CN" w:bidi="zh-CN"/>
        </w:rPr>
        <w:t xml:space="preserve">       </w:t>
      </w:r>
      <w:r>
        <w:rPr>
          <w:rFonts w:hint="eastAsia" w:ascii="仿宋" w:hAnsi="仿宋" w:cs="仿宋"/>
          <w:kern w:val="0"/>
          <w:szCs w:val="28"/>
          <w:lang w:val="zh-CN" w:bidi="zh-CN"/>
        </w:rPr>
        <w:t xml:space="preserve">     </w:t>
      </w:r>
      <w:r>
        <w:rPr>
          <w:rFonts w:ascii="Times New Roman" w:hAnsi="仿宋" w:eastAsia="Times New Roman" w:cs="仿宋"/>
          <w:kern w:val="0"/>
          <w:szCs w:val="28"/>
          <w:lang w:val="zh-CN" w:bidi="zh-CN"/>
        </w:rPr>
        <w:t>2</w:t>
      </w:r>
      <w:r>
        <w:rPr>
          <w:rFonts w:hint="eastAsia" w:ascii="Times New Roman" w:hAnsi="仿宋" w:eastAsia="宋体" w:cs="仿宋"/>
          <w:kern w:val="0"/>
          <w:szCs w:val="28"/>
          <w:lang w:bidi="zh-CN"/>
        </w:rPr>
        <w:t>024</w:t>
      </w:r>
      <w:r>
        <w:rPr>
          <w:rFonts w:ascii="Times New Roman" w:hAnsi="仿宋" w:eastAsia="宋体" w:cs="仿宋"/>
          <w:kern w:val="0"/>
          <w:szCs w:val="28"/>
          <w:lang w:bidi="zh-CN"/>
        </w:rPr>
        <w:t>年</w:t>
      </w:r>
      <w:r>
        <w:rPr>
          <w:rFonts w:hint="eastAsia" w:ascii="Times New Roman" w:hAnsi="仿宋" w:eastAsia="宋体" w:cs="仿宋"/>
          <w:kern w:val="0"/>
          <w:szCs w:val="28"/>
          <w:lang w:bidi="zh-CN"/>
        </w:rPr>
        <w:t>4</w:t>
      </w:r>
      <w:r>
        <w:rPr>
          <w:rFonts w:ascii="Times New Roman" w:hAnsi="仿宋" w:eastAsia="宋体" w:cs="仿宋"/>
          <w:kern w:val="0"/>
          <w:szCs w:val="28"/>
          <w:lang w:bidi="zh-CN"/>
        </w:rPr>
        <w:t>月</w:t>
      </w:r>
    </w:p>
    <w:p>
      <w:pPr>
        <w:autoSpaceDE w:val="0"/>
        <w:autoSpaceDN w:val="0"/>
        <w:spacing w:before="9"/>
        <w:jc w:val="left"/>
        <w:rPr>
          <w:rFonts w:ascii="仿宋" w:hAnsi="仿宋" w:cs="仿宋"/>
          <w:kern w:val="0"/>
          <w:sz w:val="22"/>
          <w:szCs w:val="28"/>
          <w:lang w:val="zh-CN" w:bidi="zh-CN"/>
        </w:rPr>
      </w:pPr>
      <w:r>
        <mc:AlternateContent>
          <mc:Choice Requires="wps">
            <w:drawing>
              <wp:anchor distT="0" distB="0" distL="114300" distR="114300" simplePos="0" relativeHeight="251659264" behindDoc="1" locked="0" layoutInCell="1" allowOverlap="1">
                <wp:simplePos x="0" y="0"/>
                <wp:positionH relativeFrom="page">
                  <wp:posOffset>1140460</wp:posOffset>
                </wp:positionH>
                <wp:positionV relativeFrom="paragraph">
                  <wp:posOffset>132080</wp:posOffset>
                </wp:positionV>
                <wp:extent cx="5280660" cy="0"/>
                <wp:effectExtent l="0" t="0" r="0" b="0"/>
                <wp:wrapTopAndBottom/>
                <wp:docPr id="9" name="直接连接符 1"/>
                <wp:cNvGraphicFramePr/>
                <a:graphic xmlns:a="http://schemas.openxmlformats.org/drawingml/2006/main">
                  <a:graphicData uri="http://schemas.microsoft.com/office/word/2010/wordprocessingShape">
                    <wps:wsp>
                      <wps:cNvCnPr/>
                      <wps:spPr>
                        <a:xfrm>
                          <a:off x="0" y="0"/>
                          <a:ext cx="5280660"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w:pict>
              <v:line id="直接连接符 1" o:spid="_x0000_s1026" o:spt="20" style="position:absolute;left:0pt;margin-left:89.8pt;margin-top:10.4pt;height:0pt;width:415.8pt;mso-position-horizontal-relative:page;mso-wrap-distance-bottom:0pt;mso-wrap-distance-top:0pt;z-index:-251657216;mso-width-relative:page;mso-height-relative:page;" filled="f" stroked="t" coordsize="21600,21600" o:gfxdata="UEsDBAoAAAAAAIdO4kAAAAAAAAAAAAAAAAAEAAAAZHJzL1BLAwQUAAAACACHTuJAAtM2u9UAAAAK&#10;AQAADwAAAGRycy9kb3ducmV2LnhtbE2PwU7DMBBE70j8g7WVuFE7OaQQ4vRQhQviAIEP2MZLYjW2&#10;o9htSr+erTjAcWafZmeq7dmN4kRztMFryNYKBPkuGOt7DZ8fz/cPIGJCb3AMnjR8U4RtfXtTYWnC&#10;4t/p1KZecIiPJWoYUppKKWM3kMO4DhN5vn2F2WFiOffSzLhwuBtlrlQhHVrPHwacaDdQd2iPTkP7&#10;9roUL5fL0mxaizElOzTNTuu7VaaeQCQ6pz8YrvW5OtTcaR+O3kQxst48FoxqyBVPuAIqy3IQ+19H&#10;1pX8P6H+AVBLAwQUAAAACACHTuJA90sTqewBAADYAwAADgAAAGRycy9lMm9Eb2MueG1srVO9jhMx&#10;EO6ReAfLPdlNdETHKpsrLhwNgkjAA0xsb9aS/+TxZZOX4AWQ6KCipOdtOB6DsTeXg6NJwRbe8Xjm&#10;m/k+jxdXe2vYTkXU3rV8Oqk5U054qd225R/e3zy75AwTOAnGO9Xyg0J+tXz6ZDGERs18741UkRGI&#10;w2YILe9TCk1VoeiVBZz4oBwddj5aSLSN20pGGAjdmmpW1/Nq8FGG6IVCJO9qPORHxHgOoO86LdTK&#10;i1urXBpRozKQiBL2OiBflm67Ton0tutQJWZaTkxTWakI2Zu8VssFNNsIodfi2AKc08IjTha0o6In&#10;qBUkYLdR/wNltYgefZcmwttqJFIUIRbT+pE273oIqnAhqTGcRMf/Byve7NaRadnyF5w5sHThd5++&#10;//z45dePz7TeffvKplmkIWBDsdduHY87DOuYGe+7aPOfuLB9EfZwElbtExPkfD67rOdz0lzcn1UP&#10;iSFieqW8ZdloudEuc4YGdq8xUTEKvQ/JbuPYQN1OLy4IDmgAO7p4Mm0gEui2JRe90fJGG5MzMG43&#10;1yayHeQhKF+mRLh/heUiK8B+jCtH43j0CuRLJ1k6BJLH0avguQWrJGdG0SPKFgFCk0CbcyKptHHU&#10;QVZ11DFbGy8PRd7ipwsvPR6HM0/Un/uS/fAgl7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AtM2&#10;u9UAAAAKAQAADwAAAAAAAAABACAAAAAiAAAAZHJzL2Rvd25yZXYueG1sUEsBAhQAFAAAAAgAh07i&#10;QPdLE6nsAQAA2AMAAA4AAAAAAAAAAQAgAAAAJAEAAGRycy9lMm9Eb2MueG1sUEsFBgAAAAAGAAYA&#10;WQEAAIIFAAAAAA==&#10;">
                <v:fill on="f" focussize="0,0"/>
                <v:stroke weight="0.72pt" color="#000000" joinstyle="round"/>
                <v:imagedata o:title=""/>
                <o:lock v:ext="edit" aspectratio="f"/>
                <w10:wrap type="topAndBottom"/>
              </v:line>
            </w:pict>
          </mc:Fallback>
        </mc:AlternateContent>
      </w:r>
    </w:p>
    <w:p>
      <w:pPr>
        <w:widowControl/>
        <w:tabs>
          <w:tab w:val="left" w:pos="1324"/>
        </w:tabs>
        <w:spacing w:before="38" w:beforeAutospacing="1" w:after="100" w:afterAutospacing="1"/>
        <w:ind w:right="258"/>
        <w:jc w:val="center"/>
        <w:outlineLvl w:val="0"/>
        <w:rPr>
          <w:rFonts w:ascii="黑体" w:hAnsi="黑体" w:eastAsia="黑体" w:cs="宋体"/>
          <w:bCs/>
          <w:kern w:val="36"/>
          <w:sz w:val="48"/>
          <w:szCs w:val="48"/>
        </w:rPr>
      </w:pPr>
      <w:bookmarkStart w:id="1" w:name="_Toc8665"/>
      <w:bookmarkStart w:id="2" w:name="_Toc5074"/>
      <w:bookmarkStart w:id="3" w:name="_Toc19512"/>
      <w:r>
        <w:rPr>
          <w:rFonts w:ascii="黑体" w:hAnsi="黑体" w:eastAsia="黑体" w:cs="宋体"/>
          <w:bCs/>
          <w:kern w:val="36"/>
          <w:sz w:val="48"/>
          <w:szCs w:val="48"/>
        </w:rPr>
        <w:t>目</w:t>
      </w:r>
      <w:r>
        <w:rPr>
          <w:rFonts w:ascii="黑体" w:hAnsi="黑体" w:eastAsia="黑体" w:cs="宋体"/>
          <w:bCs/>
          <w:kern w:val="36"/>
          <w:sz w:val="48"/>
          <w:szCs w:val="48"/>
        </w:rPr>
        <w:tab/>
      </w:r>
      <w:r>
        <w:rPr>
          <w:rFonts w:ascii="黑体" w:hAnsi="黑体" w:eastAsia="黑体" w:cs="宋体"/>
          <w:bCs/>
          <w:kern w:val="36"/>
          <w:sz w:val="48"/>
          <w:szCs w:val="48"/>
        </w:rPr>
        <w:t>录</w:t>
      </w:r>
      <w:bookmarkEnd w:id="1"/>
      <w:bookmarkEnd w:id="2"/>
      <w:bookmarkEnd w:id="3"/>
    </w:p>
    <w:p>
      <w:pPr>
        <w:pStyle w:val="4"/>
        <w:tabs>
          <w:tab w:val="right" w:leader="dot" w:pos="8306"/>
        </w:tabs>
        <w:snapToGrid w:val="0"/>
        <w:spacing w:after="0" w:line="348" w:lineRule="auto"/>
        <w:jc w:val="both"/>
        <w:rPr>
          <w:rFonts w:ascii="仿宋_GB2312" w:hAnsi="仿宋_GB2312" w:eastAsia="仿宋_GB2312" w:cs="仿宋_GB2312"/>
          <w:sz w:val="24"/>
          <w:szCs w:val="24"/>
        </w:rPr>
      </w:pPr>
      <w:r>
        <w:rPr>
          <w:rFonts w:hint="eastAsia" w:ascii="仿宋_GB2312" w:hAnsi="仿宋_GB2312" w:eastAsia="仿宋_GB2312" w:cs="仿宋_GB2312"/>
          <w:kern w:val="36"/>
          <w:sz w:val="24"/>
          <w:szCs w:val="24"/>
        </w:rPr>
        <w:fldChar w:fldCharType="begin"/>
      </w:r>
      <w:r>
        <w:rPr>
          <w:rFonts w:hint="eastAsia" w:ascii="仿宋_GB2312" w:hAnsi="仿宋_GB2312" w:eastAsia="仿宋_GB2312" w:cs="仿宋_GB2312"/>
          <w:kern w:val="36"/>
          <w:sz w:val="24"/>
          <w:szCs w:val="24"/>
        </w:rPr>
        <w:instrText xml:space="preserve">TOC \o "1-1" \h \u </w:instrText>
      </w:r>
      <w:r>
        <w:rPr>
          <w:rFonts w:hint="eastAsia" w:ascii="仿宋_GB2312" w:hAnsi="仿宋_GB2312" w:eastAsia="仿宋_GB2312" w:cs="仿宋_GB2312"/>
          <w:kern w:val="36"/>
          <w:sz w:val="24"/>
          <w:szCs w:val="24"/>
        </w:rPr>
        <w:fldChar w:fldCharType="separate"/>
      </w:r>
      <w:r>
        <w:fldChar w:fldCharType="begin"/>
      </w:r>
      <w:r>
        <w:instrText xml:space="preserve"> HYPERLINK \l "_Toc18317" </w:instrText>
      </w:r>
      <w:r>
        <w:fldChar w:fldCharType="separate"/>
      </w:r>
      <w:r>
        <w:rPr>
          <w:rFonts w:hint="eastAsia" w:ascii="仿宋_GB2312" w:hAnsi="仿宋_GB2312" w:eastAsia="仿宋_GB2312" w:cs="仿宋_GB2312"/>
          <w:sz w:val="24"/>
          <w:szCs w:val="24"/>
          <w:shd w:val="clear" w:color="auto" w:fill="FFFFFF"/>
        </w:rPr>
        <w:t>深刻领会习近平新时代中国特色社会主义思想的</w:t>
      </w:r>
      <w:r>
        <w:rPr>
          <w:rFonts w:hint="eastAsia" w:ascii="仿宋_GB2312" w:hAnsi="仿宋_GB2312" w:eastAsia="仿宋_GB2312" w:cs="仿宋_GB2312"/>
          <w:sz w:val="24"/>
          <w:szCs w:val="24"/>
          <w:shd w:val="clear" w:color="auto" w:fill="FFFFFF"/>
        </w:rPr>
        <w:fldChar w:fldCharType="end"/>
      </w:r>
      <w:r>
        <w:fldChar w:fldCharType="begin"/>
      </w:r>
      <w:r>
        <w:instrText xml:space="preserve"> HYPERLINK \l "_Toc543" </w:instrText>
      </w:r>
      <w:r>
        <w:fldChar w:fldCharType="separate"/>
      </w:r>
      <w:r>
        <w:rPr>
          <w:rFonts w:hint="eastAsia" w:ascii="仿宋_GB2312" w:hAnsi="仿宋_GB2312" w:eastAsia="仿宋_GB2312" w:cs="仿宋_GB2312"/>
          <w:sz w:val="24"/>
          <w:szCs w:val="24"/>
          <w:shd w:val="clear" w:color="auto" w:fill="FFFFFF"/>
        </w:rPr>
        <w:t>精髓要义</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_Toc543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4"/>
        <w:tabs>
          <w:tab w:val="right" w:leader="dot" w:pos="8306"/>
        </w:tabs>
        <w:snapToGrid w:val="0"/>
        <w:spacing w:after="0" w:line="348" w:lineRule="auto"/>
        <w:jc w:val="both"/>
        <w:rPr>
          <w:rFonts w:ascii="仿宋_GB2312" w:hAnsi="仿宋_GB2312" w:eastAsia="仿宋_GB2312" w:cs="仿宋_GB2312"/>
          <w:sz w:val="24"/>
          <w:szCs w:val="24"/>
        </w:rPr>
      </w:pPr>
      <w:r>
        <w:fldChar w:fldCharType="begin"/>
      </w:r>
      <w:r>
        <w:instrText xml:space="preserve"> HYPERLINK \l "_Toc4266" </w:instrText>
      </w:r>
      <w:r>
        <w:fldChar w:fldCharType="separate"/>
      </w:r>
      <w:r>
        <w:rPr>
          <w:rFonts w:hint="eastAsia" w:ascii="仿宋_GB2312" w:hAnsi="仿宋_GB2312" w:eastAsia="仿宋_GB2312" w:cs="仿宋_GB2312"/>
          <w:sz w:val="24"/>
          <w:szCs w:val="24"/>
          <w:shd w:val="clear" w:color="auto" w:fill="FFFFFF"/>
        </w:rPr>
        <w:t>深入学习践行习近平总书记关于党的建设的重要思想</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_Toc4266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7</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4"/>
        <w:tabs>
          <w:tab w:val="right" w:leader="dot" w:pos="8306"/>
        </w:tabs>
        <w:snapToGrid w:val="0"/>
        <w:spacing w:after="0" w:line="348" w:lineRule="auto"/>
        <w:jc w:val="both"/>
        <w:rPr>
          <w:rFonts w:ascii="仿宋_GB2312" w:hAnsi="仿宋_GB2312" w:eastAsia="仿宋_GB2312" w:cs="仿宋_GB2312"/>
          <w:sz w:val="24"/>
          <w:szCs w:val="24"/>
        </w:rPr>
      </w:pPr>
      <w:r>
        <w:fldChar w:fldCharType="begin"/>
      </w:r>
      <w:r>
        <w:instrText xml:space="preserve"> HYPERLINK \l "_Toc4423" </w:instrText>
      </w:r>
      <w:r>
        <w:fldChar w:fldCharType="separate"/>
      </w:r>
      <w:r>
        <w:rPr>
          <w:rFonts w:hint="eastAsia" w:ascii="仿宋_GB2312" w:hAnsi="仿宋_GB2312" w:eastAsia="仿宋_GB2312" w:cs="仿宋_GB2312"/>
          <w:sz w:val="24"/>
          <w:szCs w:val="24"/>
          <w:shd w:val="clear" w:color="auto" w:fill="FFFFFF"/>
          <w:lang w:bidi="ar"/>
        </w:rPr>
        <w:t>深入学习领会习近平新时代中国特色社会主义思想的世界观方法论</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_Toc4423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12</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4"/>
        <w:tabs>
          <w:tab w:val="right" w:leader="dot" w:pos="8306"/>
        </w:tabs>
        <w:snapToGrid w:val="0"/>
        <w:spacing w:after="0" w:line="348" w:lineRule="auto"/>
        <w:jc w:val="both"/>
        <w:rPr>
          <w:rFonts w:ascii="仿宋_GB2312" w:hAnsi="仿宋_GB2312" w:eastAsia="仿宋_GB2312" w:cs="仿宋_GB2312"/>
          <w:sz w:val="24"/>
          <w:szCs w:val="24"/>
        </w:rPr>
      </w:pPr>
      <w:r>
        <w:fldChar w:fldCharType="begin"/>
      </w:r>
      <w:r>
        <w:instrText xml:space="preserve"> HYPERLINK \l "_Toc2558" </w:instrText>
      </w:r>
      <w:r>
        <w:fldChar w:fldCharType="separate"/>
      </w:r>
      <w:r>
        <w:rPr>
          <w:rFonts w:hint="eastAsia" w:ascii="仿宋_GB2312" w:hAnsi="仿宋_GB2312" w:eastAsia="仿宋_GB2312" w:cs="仿宋_GB2312"/>
          <w:sz w:val="24"/>
          <w:szCs w:val="24"/>
          <w:shd w:val="clear" w:color="auto" w:fill="FFFFFF"/>
        </w:rPr>
        <w:t>学习和掌握贯穿习近平新时代中国特色社会主义思想的立场、观点和方法</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_Toc2558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15</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4"/>
        <w:tabs>
          <w:tab w:val="right" w:leader="dot" w:pos="8306"/>
        </w:tabs>
        <w:snapToGrid w:val="0"/>
        <w:spacing w:after="0" w:line="348" w:lineRule="auto"/>
        <w:jc w:val="both"/>
        <w:rPr>
          <w:rFonts w:ascii="仿宋_GB2312" w:hAnsi="仿宋_GB2312" w:eastAsia="仿宋_GB2312" w:cs="仿宋_GB2312"/>
          <w:sz w:val="24"/>
          <w:szCs w:val="24"/>
        </w:rPr>
      </w:pPr>
      <w:r>
        <w:fldChar w:fldCharType="begin"/>
      </w:r>
      <w:r>
        <w:instrText xml:space="preserve"> HYPERLINK \l "_Toc30687" </w:instrText>
      </w:r>
      <w:r>
        <w:fldChar w:fldCharType="separate"/>
      </w:r>
      <w:r>
        <w:rPr>
          <w:rFonts w:hint="eastAsia" w:ascii="仿宋_GB2312" w:hAnsi="仿宋_GB2312" w:eastAsia="仿宋_GB2312" w:cs="仿宋_GB2312"/>
          <w:sz w:val="24"/>
          <w:szCs w:val="24"/>
          <w:shd w:val="clear" w:color="auto" w:fill="FFFFFF"/>
        </w:rPr>
        <w:t>中国式现代化理论是马克思主义中国化时代化的</w:t>
      </w:r>
      <w:r>
        <w:rPr>
          <w:rFonts w:hint="eastAsia" w:ascii="仿宋_GB2312" w:hAnsi="仿宋_GB2312" w:eastAsia="仿宋_GB2312" w:cs="仿宋_GB2312"/>
          <w:sz w:val="24"/>
          <w:szCs w:val="24"/>
          <w:shd w:val="clear" w:color="auto" w:fill="FFFFFF"/>
        </w:rPr>
        <w:fldChar w:fldCharType="end"/>
      </w:r>
      <w:r>
        <w:fldChar w:fldCharType="begin"/>
      </w:r>
      <w:r>
        <w:instrText xml:space="preserve"> HYPERLINK \l "_Toc3868" </w:instrText>
      </w:r>
      <w:r>
        <w:fldChar w:fldCharType="separate"/>
      </w:r>
      <w:r>
        <w:rPr>
          <w:rFonts w:hint="eastAsia" w:ascii="仿宋_GB2312" w:hAnsi="仿宋_GB2312" w:eastAsia="仿宋_GB2312" w:cs="仿宋_GB2312"/>
          <w:sz w:val="24"/>
          <w:szCs w:val="24"/>
          <w:shd w:val="clear" w:color="auto" w:fill="FFFFFF"/>
        </w:rPr>
        <w:t>重大创新</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_Toc3868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26</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4"/>
        <w:tabs>
          <w:tab w:val="right" w:leader="dot" w:pos="8306"/>
        </w:tabs>
        <w:snapToGrid w:val="0"/>
        <w:spacing w:after="0" w:line="348" w:lineRule="auto"/>
        <w:jc w:val="both"/>
        <w:rPr>
          <w:rFonts w:ascii="仿宋_GB2312" w:hAnsi="仿宋_GB2312" w:eastAsia="仿宋_GB2312" w:cs="仿宋_GB2312"/>
          <w:sz w:val="24"/>
          <w:szCs w:val="24"/>
        </w:rPr>
      </w:pPr>
      <w:r>
        <w:fldChar w:fldCharType="begin"/>
      </w:r>
      <w:r>
        <w:instrText xml:space="preserve"> HYPERLINK \l "_Toc11254" </w:instrText>
      </w:r>
      <w:r>
        <w:fldChar w:fldCharType="separate"/>
      </w:r>
      <w:r>
        <w:rPr>
          <w:rFonts w:hint="eastAsia" w:ascii="仿宋_GB2312" w:hAnsi="仿宋_GB2312" w:eastAsia="仿宋_GB2312" w:cs="仿宋_GB2312"/>
          <w:spacing w:val="-11"/>
          <w:sz w:val="24"/>
          <w:szCs w:val="24"/>
          <w:shd w:val="clear" w:color="auto" w:fill="FFFFFF"/>
        </w:rPr>
        <w:t>坚持“两个结合”，开辟马克思主义中国化时代化新境界</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_Toc11254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32</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4"/>
        <w:tabs>
          <w:tab w:val="right" w:leader="dot" w:pos="8306"/>
        </w:tabs>
        <w:snapToGrid w:val="0"/>
        <w:spacing w:after="0" w:line="348" w:lineRule="auto"/>
        <w:jc w:val="both"/>
        <w:rPr>
          <w:rFonts w:ascii="仿宋_GB2312" w:hAnsi="仿宋_GB2312" w:eastAsia="仿宋_GB2312" w:cs="仿宋_GB2312"/>
          <w:sz w:val="24"/>
          <w:szCs w:val="24"/>
        </w:rPr>
      </w:pPr>
      <w:r>
        <w:fldChar w:fldCharType="begin"/>
      </w:r>
      <w:r>
        <w:instrText xml:space="preserve"> HYPERLINK \l "_Toc24102" </w:instrText>
      </w:r>
      <w:r>
        <w:fldChar w:fldCharType="separate"/>
      </w:r>
      <w:r>
        <w:rPr>
          <w:rFonts w:hint="eastAsia" w:ascii="仿宋_GB2312" w:hAnsi="仿宋_GB2312" w:eastAsia="仿宋_GB2312" w:cs="仿宋_GB2312"/>
          <w:sz w:val="24"/>
          <w:szCs w:val="24"/>
          <w:shd w:val="clear" w:color="auto" w:fill="FFFFFF"/>
        </w:rPr>
        <w:t>习近平新时代中国特色社会主义思想蕴含的时代观</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_Toc24102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38</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4"/>
        <w:tabs>
          <w:tab w:val="right" w:leader="dot" w:pos="8306"/>
        </w:tabs>
        <w:snapToGrid w:val="0"/>
        <w:spacing w:after="0" w:line="348" w:lineRule="auto"/>
        <w:jc w:val="both"/>
        <w:rPr>
          <w:rFonts w:ascii="仿宋_GB2312" w:hAnsi="仿宋_GB2312" w:eastAsia="仿宋_GB2312" w:cs="仿宋_GB2312"/>
          <w:sz w:val="24"/>
          <w:szCs w:val="24"/>
        </w:rPr>
      </w:pPr>
      <w:r>
        <w:fldChar w:fldCharType="begin"/>
      </w:r>
      <w:r>
        <w:instrText xml:space="preserve"> HYPERLINK \l "_Toc23570" </w:instrText>
      </w:r>
      <w:r>
        <w:fldChar w:fldCharType="separate"/>
      </w:r>
      <w:r>
        <w:rPr>
          <w:rFonts w:hint="eastAsia" w:ascii="仿宋_GB2312" w:hAnsi="仿宋_GB2312" w:eastAsia="仿宋_GB2312" w:cs="仿宋_GB2312"/>
          <w:sz w:val="24"/>
          <w:szCs w:val="24"/>
        </w:rPr>
        <w:t>加强党的政治建设  推动全面从严治党向纵深发展</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_Toc23570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43</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4"/>
        <w:tabs>
          <w:tab w:val="right" w:leader="dot" w:pos="8306"/>
        </w:tabs>
        <w:snapToGrid w:val="0"/>
        <w:spacing w:after="0" w:line="348" w:lineRule="auto"/>
        <w:jc w:val="both"/>
        <w:rPr>
          <w:rStyle w:val="8"/>
          <w:rFonts w:ascii="黑体" w:hAnsi="黑体" w:eastAsia="黑体" w:cs="黑体"/>
          <w:b w:val="0"/>
          <w:bCs w:val="0"/>
          <w:color w:val="000000"/>
          <w:sz w:val="36"/>
          <w:szCs w:val="36"/>
          <w:shd w:val="clear" w:color="auto" w:fill="FFFFFF"/>
        </w:rPr>
        <w:sectPr>
          <w:pgSz w:w="11906" w:h="16838"/>
          <w:pgMar w:top="1440" w:right="1800" w:bottom="1440" w:left="1800" w:header="851" w:footer="992" w:gutter="0"/>
          <w:pgNumType w:start="1"/>
          <w:cols w:space="425" w:num="1"/>
          <w:docGrid w:type="lines" w:linePitch="381" w:charSpace="0"/>
        </w:sectPr>
      </w:pPr>
      <w:r>
        <w:fldChar w:fldCharType="begin"/>
      </w:r>
      <w:r>
        <w:instrText xml:space="preserve"> HYPERLINK \l "_Toc22729" </w:instrText>
      </w:r>
      <w:r>
        <w:fldChar w:fldCharType="separate"/>
      </w:r>
      <w:r>
        <w:rPr>
          <w:rFonts w:hint="eastAsia" w:ascii="仿宋_GB2312" w:hAnsi="仿宋_GB2312" w:eastAsia="仿宋_GB2312" w:cs="仿宋_GB2312"/>
          <w:sz w:val="24"/>
          <w:szCs w:val="24"/>
        </w:rPr>
        <w:t>学深悟透用好习近平新时代中国特色社会主义思想</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_Toc22729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47</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kern w:val="36"/>
          <w:sz w:val="24"/>
          <w:szCs w:val="24"/>
        </w:rPr>
        <w:fldChar w:fldCharType="end"/>
      </w:r>
      <w:bookmarkEnd w:id="0"/>
    </w:p>
    <w:p>
      <w:pPr>
        <w:shd w:val="clear" w:color="auto" w:fill="FFFFFF"/>
        <w:snapToGrid w:val="0"/>
        <w:spacing w:line="360" w:lineRule="auto"/>
        <w:rPr>
          <w:rFonts w:ascii="仿宋_GB2312" w:hAnsi="仿宋_GB2312" w:eastAsia="仿宋_GB2312" w:cs="仿宋_GB2312"/>
          <w:b/>
          <w:bCs/>
          <w:color w:val="000000" w:themeColor="text1"/>
          <w:sz w:val="24"/>
          <w:szCs w:val="24"/>
          <w:shd w:val="clear" w:color="auto" w:fill="FFFFFF"/>
          <w14:textFill>
            <w14:solidFill>
              <w14:schemeClr w14:val="tx1"/>
            </w14:solidFill>
          </w14:textFill>
        </w:rPr>
      </w:pPr>
    </w:p>
    <w:p>
      <w:pPr>
        <w:shd w:val="clear" w:color="auto" w:fill="FFFFFF"/>
        <w:snapToGrid w:val="0"/>
        <w:spacing w:line="360" w:lineRule="auto"/>
        <w:jc w:val="center"/>
        <w:outlineLvl w:val="0"/>
        <w:rPr>
          <w:rFonts w:ascii="黑体" w:hAnsi="黑体" w:eastAsia="黑体" w:cs="黑体"/>
          <w:color w:val="000000" w:themeColor="text1"/>
          <w:sz w:val="36"/>
          <w:szCs w:val="36"/>
          <w:shd w:val="clear" w:color="auto" w:fill="FFFFFF"/>
          <w14:textFill>
            <w14:solidFill>
              <w14:schemeClr w14:val="tx1"/>
            </w14:solidFill>
          </w14:textFill>
        </w:rPr>
      </w:pPr>
      <w:bookmarkStart w:id="4" w:name="_Toc18317"/>
      <w:r>
        <w:rPr>
          <w:rFonts w:hint="eastAsia" w:ascii="黑体" w:hAnsi="黑体" w:eastAsia="黑体" w:cs="黑体"/>
          <w:color w:val="000000" w:themeColor="text1"/>
          <w:sz w:val="36"/>
          <w:szCs w:val="36"/>
          <w:shd w:val="clear" w:color="auto" w:fill="FFFFFF"/>
          <w14:textFill>
            <w14:solidFill>
              <w14:schemeClr w14:val="tx1"/>
            </w14:solidFill>
          </w14:textFill>
        </w:rPr>
        <w:t>深刻领会习近平新时代中国特色社会主义思想的</w:t>
      </w:r>
      <w:bookmarkEnd w:id="4"/>
    </w:p>
    <w:p>
      <w:pPr>
        <w:shd w:val="clear" w:color="auto" w:fill="FFFFFF"/>
        <w:snapToGrid w:val="0"/>
        <w:spacing w:line="360" w:lineRule="auto"/>
        <w:jc w:val="center"/>
        <w:outlineLvl w:val="0"/>
        <w:rPr>
          <w:rFonts w:ascii="黑体" w:hAnsi="黑体" w:eastAsia="黑体" w:cs="黑体"/>
          <w:color w:val="000000" w:themeColor="text1"/>
          <w:sz w:val="36"/>
          <w:szCs w:val="36"/>
          <w14:textFill>
            <w14:solidFill>
              <w14:schemeClr w14:val="tx1"/>
            </w14:solidFill>
          </w14:textFill>
        </w:rPr>
      </w:pPr>
      <w:bookmarkStart w:id="5" w:name="_Toc543"/>
      <w:r>
        <w:rPr>
          <w:rFonts w:hint="eastAsia" w:ascii="黑体" w:hAnsi="黑体" w:eastAsia="黑体" w:cs="黑体"/>
          <w:color w:val="000000" w:themeColor="text1"/>
          <w:sz w:val="36"/>
          <w:szCs w:val="36"/>
          <w:shd w:val="clear" w:color="auto" w:fill="FFFFFF"/>
          <w14:textFill>
            <w14:solidFill>
              <w14:schemeClr w14:val="tx1"/>
            </w14:solidFill>
          </w14:textFill>
        </w:rPr>
        <w:t>精髓要义</w:t>
      </w:r>
      <w:bookmarkEnd w:id="5"/>
    </w:p>
    <w:p>
      <w:pPr>
        <w:snapToGrid w:val="0"/>
        <w:spacing w:line="360" w:lineRule="auto"/>
        <w:jc w:val="center"/>
        <w:rPr>
          <w:rFonts w:ascii="仿宋_GB2312" w:hAnsi="仿宋_GB2312" w:eastAsia="仿宋_GB2312" w:cs="仿宋_GB2312"/>
          <w:color w:val="000000" w:themeColor="text1"/>
          <w:sz w:val="24"/>
          <w:szCs w:val="24"/>
          <w:shd w:val="clear" w:color="auto" w:fill="FFFFFF"/>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14:textFill>
            <w14:solidFill>
              <w14:schemeClr w14:val="tx1"/>
            </w14:solidFill>
          </w14:textFill>
        </w:rPr>
        <w:t>黄坤明</w:t>
      </w:r>
    </w:p>
    <w:p>
      <w:pPr>
        <w:snapToGrid w:val="0"/>
        <w:spacing w:line="360" w:lineRule="auto"/>
        <w:ind w:firstLine="480" w:firstLineChars="200"/>
        <w:rPr>
          <w:rFonts w:ascii="仿宋_GB2312" w:hAnsi="仿宋_GB2312" w:eastAsia="仿宋_GB2312" w:cs="仿宋_GB2312"/>
          <w:color w:val="000000" w:themeColor="text1"/>
          <w:sz w:val="24"/>
          <w:szCs w:val="24"/>
          <w:shd w:val="clear" w:color="auto" w:fill="FFFFFF"/>
          <w14:textFill>
            <w14:solidFill>
              <w14:schemeClr w14:val="tx1"/>
            </w14:solidFill>
          </w14:textFill>
        </w:rPr>
      </w:pPr>
    </w:p>
    <w:p>
      <w:pPr>
        <w:pStyle w:val="5"/>
        <w:widowControl w:val="0"/>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习近平新时代中国特色社会主义思想，是引领中国、影响世界的当代中国马克思主义、21世纪马克思主义，是新时代中国共产党的思想旗帜和精神旗帜。经党中央批准，《习近平谈治国理政》第三卷已经面向海内外出版发行。这部重要著作生动记录了党的十九大以来以习近平同志为核心的党中央，团结带领全党全国人民立足“两个大局”、推进“两个革命”、全面建成小康社会的伟大实践，生动展示了马克思主义中国化的最新成果。《习近平谈治国理政》第三卷连同第一、二卷，集中反映了党的创新理论的科学体系、发展脉络、主要内容，是学习习近平新时代中国特色社会主义思想最权威、最系统、最鲜活的原著原典。</w:t>
      </w:r>
    </w:p>
    <w:p>
      <w:pPr>
        <w:pStyle w:val="5"/>
        <w:widowControl w:val="0"/>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研读这部重要著作，体悟习近平总书记治国理政的理论和实践，感受深切的是贯穿其中的马克思主义立场观点方法，蕴含其中的精髓要义、思想风范，最为鲜明的是人民至上、崇高信仰、历史自觉、问题导向、斗争精神、天下情怀。这几个方面贯通以习近平同志为核心的党中央推进管党治党、治国理政、大国外交的全过程，贯通党的十八大以来理论创新、实践创新、制度创新的各方面，是新时代中国共产党人理论创造、实践探索、政治品格的集中体现。</w:t>
      </w:r>
    </w:p>
    <w:p>
      <w:pPr>
        <w:pStyle w:val="5"/>
        <w:widowControl w:val="0"/>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人民至上，就是坚持以人民为中心，依靠人民开创历史伟业，带领人民创造美好生活。习近平总书记是从人民中走出来的、对人民怀有真挚感情和强烈责任感的人民领袖，无论是在基层、地方工作，还是在中央工作，都始终把人民挂在心头、念在心里。研读《习近平谈治国理政》，深刻体会到“人民”二字在习近平新时代中国特色社会主义思想中具有基础性、根本性的地位和作用，人民至上是理论基点、价值支点、实践原点，也是治国理政的出发点、落脚点。从这个意义上，这一思想的实质就是“人民至上论”“人民幸福论”。</w:t>
      </w:r>
    </w:p>
    <w:p>
      <w:pPr>
        <w:pStyle w:val="5"/>
        <w:widowControl w:val="0"/>
        <w:snapToGrid w:val="0"/>
        <w:spacing w:before="0" w:beforeAutospacing="0" w:after="0" w:afterAutospacing="0" w:line="348"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把一切为了人民作为执政兴邦的根本价值取向。党的十九大以来，习近平总书记把“不忘初心、牢记使命” 作为中国共产党人的永恒课题和终身课题，强调“我们党来自于人民，为人民而生，因人民而兴”；“以百姓心为心，与人民同呼吸、共命运、心连心，是党的初心，也是党的恒心”；“我们的目标很宏伟，但也很朴素，归根结底就是让全体中国人都过上更好的日子”。无论是打赢脱贫攻坚战，还是解决人民最关心最直接最现实的利益问题，无论是推进健康中国、平安中国、美丽中国建设，还是坚持“人民至上、生命至上”打赢疫情防控阻击战，习近平总书记都对人民利益尽心尽责，对百姓冷暖念兹在兹，彰显着“我将无我、不负人民”的使命担当，与人民心心相印、同甘共苦的真挚情怀。</w:t>
      </w:r>
    </w:p>
    <w:p>
      <w:pPr>
        <w:pStyle w:val="5"/>
        <w:widowControl w:val="0"/>
        <w:snapToGrid w:val="0"/>
        <w:spacing w:before="0" w:beforeAutospacing="0" w:after="0" w:afterAutospacing="0" w:line="348"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把一切依靠人民作为创造历史伟业的根本动力源泉。我们党在革命建设改革时期取得的伟大成就，当代中国经济快速发展、社会长期稳定的“两大奇迹”，归根结底都是人民创造的。习近平总书记始终把人民放在心中最高位置，鲜明指出“人民是历史的创造者，人民是真正的英雄”；“人民是我们党执政的最大底气，是我们共和国的坚实根基”；民心是最大的政治，必须贯彻群众路线，始终保持同人民群众的血肉联系。在新时代的奋斗进程中，我国全面建成小康社会能够取得决定性进展，面对国内外各种风险挑战能够成功应对，疫情防控斗争能够取得重大战略成果，就是因为我们党真心尊崇人民、真诚相信人民、真正依靠人民，凝聚起澎湃向前、不可战胜的磅礴力量。</w:t>
      </w:r>
    </w:p>
    <w:p>
      <w:pPr>
        <w:pStyle w:val="5"/>
        <w:widowControl w:val="0"/>
        <w:snapToGrid w:val="0"/>
        <w:spacing w:before="0" w:beforeAutospacing="0" w:after="0" w:afterAutospacing="0" w:line="348"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崇高信仰，就是心有所信、行有所向，矢志不移为理想信念而奋斗。理想信念是一个政党的政治灵魂、一个国家的精神支柱，是激励人们矢志奋斗的不竭动力。研读《习近平谈治国理政》，深切感到对马克思主义的信仰，对社会主义、共产主义的信念，构成了习近平新时代中国特色社会主义思想的鲜明标识和政治底色，这一思想通篇闪耀着理想的光芒、真理的力量，彰显着新时代中国共产党人的崇高追求和远大抱负。</w:t>
      </w:r>
    </w:p>
    <w:p>
      <w:pPr>
        <w:pStyle w:val="5"/>
        <w:widowControl w:val="0"/>
        <w:snapToGrid w:val="0"/>
        <w:spacing w:before="0" w:beforeAutospacing="0" w:after="0" w:afterAutospacing="0" w:line="348"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这种矢志不渝的崇高信仰，体现在对马克思主义的笃信坚守，坚定不移把马克思主义中国化推向前进。马克思主义是我们立党立国的根本指导思想，是指引中国穿破黑暗、迎来光明、创造辉煌的指路明灯。2018年，我们党隆重纪念马克思诞辰200周年、《共产党宣言》发表170周年，习近平总书记专门发表重要讲话，宣示中国共产党人对马克思主义科学真理的信仰信念，展现党和人民志不改、道不变的意志决心。坚守本原才能信之弥坚，发展创新才能行稳致远。体悟习近平总书记的理论创造，不仅感受到真理在手、大道在我的浩然正气，而且感受到挺立潮头、引领时代的蓬勃朝气；不仅感受到对马克思主义的洞察和升华，也感受到理论与实践在当代中国的相互激荡。这正是习近平新时代中国特色社会主义思想富有理论定力、实践伟力、时代魅力的根源所在。</w:t>
      </w:r>
    </w:p>
    <w:p>
      <w:pPr>
        <w:pStyle w:val="5"/>
        <w:widowControl w:val="0"/>
        <w:snapToGrid w:val="0"/>
        <w:spacing w:before="0" w:beforeAutospacing="0" w:after="0" w:afterAutospacing="0" w:line="348"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这种矢志不渝的崇高信仰，体现在对方向道路的一以贯之，坚定不移把中国特色社会主义伟大事业推向前进。革命理想高于天。对共产主义、社会主义理想的高扬和坚守，是贯穿党的创新理论的一条红线。在党的十九大后新进两委和省部级主要领导干部专题研讨班上，习近平总书记鲜明指出，坚持和发展中国特色社会主义要一以贯之，勇于把伟大社会革命继续推进下去。几年来，我们党紧紧围绕推动新时代中国特色社会主义展现新气象，着力坚持和加强党的全面领导，深化党和国家机构改革，完善和发展我国国家制度和治理体系，开启了改革开放再出发新征程，打开了经济高质量发展新局面。中国特色社会主义彰显出更加强大、更有说服力的真理力量，中国人民的“四个自信”更加笃定昂扬。</w:t>
      </w:r>
    </w:p>
    <w:p>
      <w:pPr>
        <w:pStyle w:val="5"/>
        <w:widowControl w:val="0"/>
        <w:snapToGrid w:val="0"/>
        <w:spacing w:before="0" w:beforeAutospacing="0" w:after="0" w:afterAutospacing="0" w:line="348"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历史自觉，就是深刻洞察“两个大局”，牢牢掌握当代中国发展的历史主动性。人类社会的发展进程，是不断认识把握历史规律，从必然王国向自由王国迈进的过程。习近平总书记一贯重视学习和总结历史，重视借鉴和运用历史经验，自觉在历史潮流中认清方位、明确方向、把握主动。研读《习近平谈治国理政》，深切感到这一思想始终站在历史活动实践主体的高度，汲取中华五千多年文明赋予的深沉历史积淀和历史智慧，蕴含着对强党之路、强国之路、复兴之路的深刻认知，彰显着深邃的历史观照、深厚的历史情怀、强烈的历史担当。</w:t>
      </w:r>
    </w:p>
    <w:p>
      <w:pPr>
        <w:pStyle w:val="5"/>
        <w:widowControl w:val="0"/>
        <w:snapToGrid w:val="0"/>
        <w:spacing w:before="0" w:beforeAutospacing="0" w:after="0" w:afterAutospacing="0" w:line="348"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这是胸怀中华民族伟大复兴战略全局和世界百年未有之大变局的高度自觉。中华民族伟大复兴的中国梦，是党的创新理论中具有引领作用、标志性意义的重大命题。这一命题深入洞察中华民族的历史命运及其背后的历史规律，深刻阐明当今时代中国共产党和中国人民的历史使命，彰显了我们党传承中华文明、投身民族复兴的责任担当，找到了中华民族团结奋斗的最大公约数和最大同心圆。这几年，国际国内形势深入演变，习近平总书记高瞻远瞩、深谋远虑，鲜明指出要胸怀“两个大局”，将其作为“谋划工作的基本出发点”，进一步揭示了我们所处的历史方位、所经历的历史进程。在“两个大局”交织奔涌的历史洪流中，只要坚定目标信心、科学识变应变，就一定能抓住历史机遇、实现历史跃升。</w:t>
      </w:r>
    </w:p>
    <w:p>
      <w:pPr>
        <w:pStyle w:val="5"/>
        <w:widowControl w:val="0"/>
        <w:snapToGrid w:val="0"/>
        <w:spacing w:before="0" w:beforeAutospacing="0" w:after="0" w:afterAutospacing="0" w:line="348"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这是勇于自我革命、以百年风华正茂引领千秋伟业的高度自觉。这些年，习近平总书记的足迹踏遍革命故地、红色热土，反复叮嘱我们走得再远都不能忘记来时的路，不能忘记为什么出发，必须始终牢记初心使命、传承红色基因、弘扬革命精神，以党的自我革命推动伟大社会革命。一言一行、一举一动，向全党全国人民鲜明昭示了中国共产党是从光荣历史中走来的党，更是自觉担当历史责任、矢志完成历史使命的党。可以说，以铁的意志、铁的纪律推进党的革命性锻造，持续革新国家的面貌、社会的面貌，是对9100多万党员、14亿中国人民的责任，也是对无数革命先辈、民族先驱、古圣先贤的历史交代。正因为坚持这样的自觉和担当，我们推进“两个革命”的意志不可动摇，步伐永不停歇。</w:t>
      </w:r>
    </w:p>
    <w:p>
      <w:pPr>
        <w:pStyle w:val="5"/>
        <w:widowControl w:val="0"/>
        <w:snapToGrid w:val="0"/>
        <w:spacing w:before="0" w:beforeAutospacing="0" w:after="0" w:afterAutospacing="0" w:line="348"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问题导向，就是坚持实事求是、真抓实干，在直面矛盾、破解难题中砥砺前行。问题是时代的声音，是事业发展的磨刀石。新时代的开创、新思想的产生，本身就是在扎根现实土壤、回应实践需求、回答时代课题中实现的。研读《习近平谈治国理政》，深切感到一切从实际出发、一切由实践检验的科学态度，善于抓住事物主要矛盾和矛盾主要方面的科学方法，感到强烈的问题意识、鲜明的问题导向，为我们坚持党的实事求是的思想路线、迎难而上破解问题树立了光辉典范。</w:t>
      </w:r>
    </w:p>
    <w:p>
      <w:pPr>
        <w:pStyle w:val="5"/>
        <w:widowControl w:val="0"/>
        <w:snapToGrid w:val="0"/>
        <w:spacing w:before="0" w:beforeAutospacing="0" w:after="0" w:afterAutospacing="0" w:line="348"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问题导向体现为求真务实、实践第一的科学精神。习近平总书记指出，“一种理论的产生，源泉只能是丰富生动的现实生活，动力只能是解决社会矛盾和问题的现实要求”。无论是提出我国社会主要矛盾发生变化的重大论断，还是作出适应经济发展新常态、推动经济高质量发展的重大部署，无论是推进精准扶贫脱贫的政策方略，还是要求在制度建设上补短板、强弱项，都来自于对“实事”清醒而全面的认识，对“求是”坚定而执着的追求，对“变”与“不变”的精准把握，体现出习近平总书记唯实务实的思想品格和直面矛盾的政治勇气。正是在“实践—认识—实践”持续深化的过程中，在指导我们认识世界、改造世界的过程中，党的创新理论彰显出巨大的现实解释力和实践引领力。</w:t>
      </w:r>
    </w:p>
    <w:p>
      <w:pPr>
        <w:pStyle w:val="5"/>
        <w:widowControl w:val="0"/>
        <w:snapToGrid w:val="0"/>
        <w:spacing w:before="0" w:beforeAutospacing="0" w:after="0" w:afterAutospacing="0" w:line="348"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问题导向体现为苦干实干、攻坚克难的担当作为。习近平总书记一再强调，为官避事平生耻，矛盾越大、问题越多，越要攻坚克难、勇往直前，明知山有虎、偏向虎山行。党的十八大以来，习近平总书记以坚决坚毅的党性和人民性，以“为党和国家长远计、为子孙后代万世谋”的责任担当，推进一系列大事要事，攻克一系列难题难关。推动全面深化改革向纵深发展，持之以恒纠“四风”、刮骨疗毒反腐败，啃下贫中之贫“硬骨头”，打赢蓝天碧水净土保卫战等，都取得了前所未有的显著成效。心中有党、心中有民、心中有责、心中有戒，以“知行合一”“功成不必在我”的境界真抓实干，坚决抵制形式主义、官僚主义，我们党就一定能够逢山开路、遇水架桥，创造更多无愧于历史和人民的伟大业绩。</w:t>
      </w:r>
    </w:p>
    <w:p>
      <w:pPr>
        <w:pStyle w:val="5"/>
        <w:widowControl w:val="0"/>
        <w:snapToGrid w:val="0"/>
        <w:spacing w:before="0" w:beforeAutospacing="0" w:after="0" w:afterAutospacing="0" w:line="348"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斗争精神，就是把握事物本质、增强斗争意识，以自觉的斗争实践打开新天地、夺取新胜利。斗争是事物发展和实践创新的实现形式，体现着矛盾运动的对立统一规律。发扬斗争精神就是承认矛盾的客观性、普遍性，适应社会发展、矛盾运动的内在趋势和要求，主动作为推动事业前进跃升。研读《习近平谈治国理政》，深切感到习近平总书记对实践进程和时代特征的深刻洞悉，对马克思主义认识论和实践论的自觉运用，深切感到深沉厚重的忧患意识、风雨不动的战略定力、顽强不屈的斗争意志。</w:t>
      </w:r>
    </w:p>
    <w:p>
      <w:pPr>
        <w:pStyle w:val="5"/>
        <w:widowControl w:val="0"/>
        <w:snapToGrid w:val="0"/>
        <w:spacing w:before="0" w:beforeAutospacing="0" w:after="0" w:afterAutospacing="0" w:line="348"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以强烈的忧患意识保持政治清醒、应对风险挑战。我们党生于忧患，成长于忧患，壮大于忧患。从“进京赶考”“跳出历史周期率”，到防范重蹈苏东剧变覆辙，再到警惕“四种危险”“四大考验”，我们党始终保持对危险风险的忧患警觉。习近平总书记反复强调，“越是取得成绩的时候，越是要有如履薄冰的谨慎，越是要有居安思危的忧患，绝不能犯战略性、颠覆性错误”；“坚持底线思维，做好较长时间应对外部环境变化的思想准备和工作准备”；“凡事从最坏处着眼、向最好处努力，牢牢把握工作主动权”。这些重要论述体现了“生于忧患、死于安乐”的历史辩证法，揭示了斗争的客观现实性、历史必然性，是对全党的谆谆告诫、对全体人民的深刻警醒。</w:t>
      </w:r>
    </w:p>
    <w:p>
      <w:pPr>
        <w:pStyle w:val="5"/>
        <w:widowControl w:val="0"/>
        <w:snapToGrid w:val="0"/>
        <w:spacing w:before="0" w:beforeAutospacing="0" w:after="0" w:afterAutospacing="0" w:line="348"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以英勇无畏的斗争姿态战胜艰难险阻、磨砺精神意志。建党近百年、新中国成立70多年、改革开放40多年的历史，就是与各种可以预料和难以预料的风险挑战不懈斗争的历史，就是在斗争中锤炼钢铁意志、升华民族精神的历程。习近平总书记指出，前进道路上的风险考验只会越来越复杂，甚至会遇到难以想象的惊涛骇浪。在船到中流浪更急、人到半山路更陡的重要关头，习近平总书记不仅为全党指明了斗争的方向方法，而且身先士卒作出表率。发扬斗争精神，就是敢于挺身而出、迎难而上，骨头要硬、本领要高，敢于斗争、善于斗争。“社会主义是干出来的，新时代也是干出来的。”斗争精神体现在战时、也体现在平时，要以奋发有为、拼搏奋斗的姿态立足岗位、干事创业，众志成城守护和创造美好生活。</w:t>
      </w:r>
    </w:p>
    <w:p>
      <w:pPr>
        <w:pStyle w:val="5"/>
        <w:widowControl w:val="0"/>
        <w:snapToGrid w:val="0"/>
        <w:spacing w:before="0" w:beforeAutospacing="0" w:after="0" w:afterAutospacing="0" w:line="348"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天下情怀，就是顺应世界发展潮流，推动构建人类命运共同体、建设更加美好的世界。中国作为世界上最大发展中国家、作为有着五千多年历史的文明古国，历来有着协和万邦、为世界作出更大贡献的胸襟和情怀。面对当今世界百年未有之大变局，顺应世界人民要发展、要合作、要和平生活的普遍愿望，新时代中国展现出负责任大国的新作为、新担当。研读《习近平谈治国理政》，深切感到对世界大势的深刻洞察、对人类命运的真诚关切，深切感到习近平总书记作为大党大国领袖，以为人类谋发展、为世界谋大同的高远境界，创造性回答了“世界怎么了、我们怎么办”这一时代之问，为解决全球性问题贡献了中国智慧、中国方案。</w:t>
      </w:r>
    </w:p>
    <w:p>
      <w:pPr>
        <w:pStyle w:val="5"/>
        <w:widowControl w:val="0"/>
        <w:snapToGrid w:val="0"/>
        <w:spacing w:before="0" w:beforeAutospacing="0" w:after="0" w:afterAutospacing="0" w:line="348"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以推动构建人类命运共同体引领时代之变。当今世界正处于何去何从的十字路口，保护主义、单边主义、民粹主义愈演愈烈，霸权思维、霸凌行径变本加厉，气候变化、战乱恐袭、饥荒疫情等风险日益突出。习近平总书记秉持“天下一家”的情怀，提出推动构建人类命运共同体的重大理念，以文明互鉴超越文明冲突的鲜明立场，建设持久和平、普遍安全、共同繁荣、开放包容、清洁美丽的世界的美好愿景，汇聚了各国人民对美好生活向往的最大公约数。这些重要理念，传承发扬了中华文明“天下大同”的思想精华，超越了一些人奉行的零和博弈和对抗性思维，成为中国引领时代潮流和人类文明进步的鲜明旗帜。</w:t>
      </w:r>
    </w:p>
    <w:p>
      <w:pPr>
        <w:pStyle w:val="5"/>
        <w:widowControl w:val="0"/>
        <w:snapToGrid w:val="0"/>
        <w:spacing w:before="0" w:beforeAutospacing="0" w:after="0" w:afterAutospacing="0" w:line="348"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以合作共赢增进人类福祉、惠及世界人民。当有的国家热衷于退群、关门、建墙的时候，中国高举建设开放型世界经济的旗帜，高质量共建“一带一路”，推出中国国际进口博览会、拓展自贸区建设、完善外商投资法律等一系列重大举措。习近平总书记在许多重要国际场合鲜明宣示，“中国开放的大门只会越开越大”，“欢迎搭乘中国发展快车”，“推进开放、包容、普惠、平衡、共赢的经济全球化”，等等。在全球抗疫斗争中，习近平总书记身体力行推动国际合作，提出构建人类卫生健康共同体的重要倡议，中国尽己所能为有需要的国家提供支持帮助，为携手抗击疫情作出了中国贡献。</w:t>
      </w:r>
    </w:p>
    <w:p>
      <w:pPr>
        <w:pStyle w:val="5"/>
        <w:widowControl w:val="0"/>
        <w:snapToGrid w:val="0"/>
        <w:spacing w:before="0" w:beforeAutospacing="0" w:after="0" w:afterAutospacing="0" w:line="348" w:lineRule="auto"/>
        <w:ind w:firstLine="480" w:firstLineChars="200"/>
        <w:jc w:val="both"/>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深入学习贯彻习近平新时代中国特色社会主义思想，是全党一项长期的重大政治任务，是广大党员干部的基本功、必修课。要学好用好《习近平谈治国理政》，领会精髓要义，紧密联系实际，把学习党的创新理论同学习马克思主义基本原理结合起来，同学习党史、新中国史、改革开放史、社会主义发展史结合起来，同把握和推进新时代伟大实践结合起来，做到学思用贯通、知信行统一。要精心组织理论宣传普及，深化理论研究阐释，讲清楚科学理论的道理、学理、哲理，创新开展对外传播，更好传递中国理念、中国声音。要提高政治能力、强化政治担当，把学习成效转化为增强“四个意识”、坚定“四个自信”、做到“两个维护”的具体行动，转化为应对风险挑战、推动事业发展的能力和水平，全力投身决战决胜全面建成小康社会、乘势而上全面建设社会主义现代化国家的伟大实践。</w:t>
      </w:r>
    </w:p>
    <w:p>
      <w:pPr>
        <w:shd w:val="clear" w:color="auto" w:fill="FFFFFF"/>
        <w:snapToGrid w:val="0"/>
        <w:spacing w:line="348" w:lineRule="auto"/>
        <w:ind w:firstLine="480" w:firstLineChars="200"/>
        <w:rPr>
          <w:rFonts w:ascii="黑体" w:hAnsi="黑体" w:eastAsia="黑体" w:cs="黑体"/>
          <w:color w:val="000000" w:themeColor="text1"/>
          <w:kern w:val="0"/>
          <w:sz w:val="24"/>
          <w:szCs w:val="24"/>
          <w:shd w:val="clear" w:color="auto" w:fill="FFFFFF"/>
          <w:lang w:bidi="ar"/>
          <w14:textFill>
            <w14:solidFill>
              <w14:schemeClr w14:val="tx1"/>
            </w14:solidFill>
          </w14:textFill>
        </w:rPr>
      </w:pPr>
    </w:p>
    <w:p>
      <w:pPr>
        <w:shd w:val="clear" w:color="auto" w:fill="FFFFFF"/>
        <w:snapToGrid w:val="0"/>
        <w:spacing w:line="348" w:lineRule="auto"/>
        <w:ind w:firstLine="480" w:firstLineChars="200"/>
        <w:rPr>
          <w:rFonts w:ascii="黑体" w:hAnsi="黑体" w:eastAsia="黑体" w:cs="黑体"/>
          <w:color w:val="000000" w:themeColor="text1"/>
          <w:kern w:val="0"/>
          <w:sz w:val="24"/>
          <w:szCs w:val="24"/>
          <w:shd w:val="clear" w:color="auto" w:fill="FFFFFF"/>
          <w:lang w:bidi="ar"/>
          <w14:textFill>
            <w14:solidFill>
              <w14:schemeClr w14:val="tx1"/>
            </w14:solidFill>
          </w14:textFill>
        </w:rPr>
      </w:pPr>
      <w:r>
        <w:rPr>
          <w:rFonts w:hint="eastAsia" w:ascii="黑体" w:hAnsi="黑体" w:eastAsia="黑体" w:cs="黑体"/>
          <w:color w:val="000000" w:themeColor="text1"/>
          <w:kern w:val="0"/>
          <w:sz w:val="24"/>
          <w:szCs w:val="24"/>
          <w:shd w:val="clear" w:color="auto" w:fill="FFFFFF"/>
          <w:lang w:bidi="ar"/>
          <w14:textFill>
            <w14:solidFill>
              <w14:schemeClr w14:val="tx1"/>
            </w14:solidFill>
          </w14:textFill>
        </w:rPr>
        <w:t>——人民日报　黄坤明 2020-08-13</w:t>
      </w:r>
    </w:p>
    <w:p>
      <w:pPr>
        <w:shd w:val="clear" w:color="auto" w:fill="FFFFFF"/>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p>
    <w:p>
      <w:pPr>
        <w:shd w:val="clear" w:color="auto" w:fill="FFFFFF"/>
        <w:snapToGrid w:val="0"/>
        <w:spacing w:line="360" w:lineRule="auto"/>
        <w:rPr>
          <w:rFonts w:ascii="仿宋_GB2312" w:hAnsi="仿宋_GB2312" w:eastAsia="仿宋_GB2312" w:cs="仿宋_GB2312"/>
          <w:color w:val="000000" w:themeColor="text1"/>
          <w:sz w:val="24"/>
          <w:szCs w:val="24"/>
          <w:shd w:val="clear" w:color="auto" w:fill="FFFFFF"/>
          <w14:textFill>
            <w14:solidFill>
              <w14:schemeClr w14:val="tx1"/>
            </w14:solidFill>
          </w14:textFill>
        </w:rPr>
      </w:pPr>
    </w:p>
    <w:p>
      <w:pPr>
        <w:shd w:val="clear" w:color="auto" w:fill="FFFFFF"/>
        <w:snapToGrid w:val="0"/>
        <w:spacing w:line="360" w:lineRule="auto"/>
        <w:rPr>
          <w:rFonts w:ascii="仿宋_GB2312" w:hAnsi="仿宋_GB2312" w:eastAsia="仿宋_GB2312" w:cs="仿宋_GB2312"/>
          <w:color w:val="000000" w:themeColor="text1"/>
          <w:sz w:val="24"/>
          <w:szCs w:val="24"/>
          <w:shd w:val="clear" w:color="auto" w:fill="FFFFFF"/>
          <w14:textFill>
            <w14:solidFill>
              <w14:schemeClr w14:val="tx1"/>
            </w14:solidFill>
          </w14:textFill>
        </w:rPr>
      </w:pPr>
    </w:p>
    <w:p>
      <w:pPr>
        <w:shd w:val="clear" w:color="auto" w:fill="FFFFFF"/>
        <w:snapToGrid w:val="0"/>
        <w:spacing w:line="360" w:lineRule="auto"/>
        <w:jc w:val="center"/>
        <w:outlineLvl w:val="0"/>
        <w:rPr>
          <w:rFonts w:ascii="黑体" w:hAnsi="黑体" w:eastAsia="黑体" w:cs="黑体"/>
          <w:color w:val="000000" w:themeColor="text1"/>
          <w:sz w:val="36"/>
          <w:szCs w:val="36"/>
          <w:shd w:val="clear" w:color="auto" w:fill="FFFFFF"/>
          <w14:textFill>
            <w14:solidFill>
              <w14:schemeClr w14:val="tx1"/>
            </w14:solidFill>
          </w14:textFill>
        </w:rPr>
      </w:pPr>
      <w:bookmarkStart w:id="6" w:name="_Toc4266"/>
      <w:r>
        <w:rPr>
          <w:rFonts w:hint="eastAsia" w:ascii="黑体" w:hAnsi="黑体" w:eastAsia="黑体" w:cs="黑体"/>
          <w:color w:val="000000" w:themeColor="text1"/>
          <w:sz w:val="36"/>
          <w:szCs w:val="36"/>
          <w:shd w:val="clear" w:color="auto" w:fill="FFFFFF"/>
          <w14:textFill>
            <w14:solidFill>
              <w14:schemeClr w14:val="tx1"/>
            </w14:solidFill>
          </w14:textFill>
        </w:rPr>
        <w:t>深入学习践行习近平总书记关于党的建设的重要思想</w:t>
      </w:r>
      <w:bookmarkEnd w:id="6"/>
    </w:p>
    <w:p>
      <w:pPr>
        <w:snapToGrid w:val="0"/>
        <w:spacing w:line="360" w:lineRule="auto"/>
        <w:jc w:val="center"/>
        <w:rPr>
          <w:rFonts w:ascii="仿宋_GB2312" w:hAnsi="仿宋_GB2312" w:eastAsia="仿宋_GB2312" w:cs="仿宋_GB2312"/>
          <w:color w:val="000000" w:themeColor="text1"/>
          <w:kern w:val="0"/>
          <w:sz w:val="24"/>
          <w:szCs w:val="24"/>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shd w:val="clear" w:color="auto" w:fill="FFFFFF"/>
          <w:lang w:bidi="ar"/>
          <w14:textFill>
            <w14:solidFill>
              <w14:schemeClr w14:val="tx1"/>
            </w14:solidFill>
          </w14:textFill>
        </w:rPr>
        <w:t>李立峰</w:t>
      </w:r>
    </w:p>
    <w:p>
      <w:pPr>
        <w:snapToGrid w:val="0"/>
        <w:spacing w:line="360" w:lineRule="auto"/>
        <w:rPr>
          <w:rFonts w:ascii="仿宋_GB2312" w:hAnsi="仿宋_GB2312" w:eastAsia="仿宋_GB2312" w:cs="仿宋_GB2312"/>
          <w:color w:val="000000" w:themeColor="text1"/>
          <w:kern w:val="0"/>
          <w:sz w:val="24"/>
          <w:szCs w:val="24"/>
          <w:shd w:val="clear" w:color="auto" w:fill="FFFFFF"/>
          <w:lang w:bidi="ar"/>
          <w14:textFill>
            <w14:solidFill>
              <w14:schemeClr w14:val="tx1"/>
            </w14:solidFill>
          </w14:textFill>
        </w:rPr>
      </w:pPr>
    </w:p>
    <w:p>
      <w:pPr>
        <w:pStyle w:val="5"/>
        <w:widowControl w:val="0"/>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党的十八大以来，以习近平同志为核心的党中央坚持和加强党的全面领导，坚持党要管党、全面从严治党，开辟了百年大党自我革命新境界，形成了习近平总书记关于党的建设的重要思想。在这一重要思想指引下，全党思想上更加统一、政治上更加团结、行动上更加一致，党的政治领导力、思想引领力、群众组织力、社会号召力显著增强。新时代新征程上，我们要学习领会、贯彻落实这一重要思想，为推动党的建设高质量发展贡献力量。</w:t>
      </w:r>
    </w:p>
    <w:p>
      <w:pPr>
        <w:pStyle w:val="5"/>
        <w:widowControl w:val="0"/>
        <w:snapToGrid w:val="0"/>
        <w:spacing w:before="0" w:beforeAutospacing="0" w:after="0" w:afterAutospacing="0" w:line="360" w:lineRule="auto"/>
        <w:ind w:firstLine="480" w:firstLineChars="200"/>
        <w:jc w:val="both"/>
        <w:rPr>
          <w:rFonts w:ascii="黑体" w:hAnsi="黑体" w:eastAsia="黑体" w:cs="黑体"/>
          <w:color w:val="000000" w:themeColor="text1"/>
          <w14:textFill>
            <w14:solidFill>
              <w14:schemeClr w14:val="tx1"/>
            </w14:solidFill>
          </w14:textFill>
        </w:rPr>
      </w:pPr>
      <w:r>
        <w:rPr>
          <w:rStyle w:val="8"/>
          <w:rFonts w:hint="eastAsia" w:ascii="黑体" w:hAnsi="黑体" w:eastAsia="黑体" w:cs="黑体"/>
          <w:b w:val="0"/>
          <w:bCs w:val="0"/>
          <w:color w:val="000000" w:themeColor="text1"/>
          <w:shd w:val="clear" w:color="auto" w:fill="FFFFFF"/>
          <w14:textFill>
            <w14:solidFill>
              <w14:schemeClr w14:val="tx1"/>
            </w14:solidFill>
          </w14:textFill>
        </w:rPr>
        <w:t>一、马克思主义建党学说中国化时代化的最新成果</w:t>
      </w:r>
    </w:p>
    <w:p>
      <w:pPr>
        <w:pStyle w:val="5"/>
        <w:widowControl w:val="0"/>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习近平总书记关于党的建设的重要思想，是习近平新时代中国特色社会主义思想的重要组成部分，是新时代党的建设理论发展和实践经验的科学总结，标志着我们党对共产党执政规律、社会主义建设规律、人类社会发展规律的认识达到了新的高度，为丰富和发展马克思主义建党学说作出了新的重大贡献，树立了马克思主义党建理论发展的新高度。</w:t>
      </w:r>
    </w:p>
    <w:p>
      <w:pPr>
        <w:pStyle w:val="5"/>
        <w:widowControl w:val="0"/>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党的建设重大时代课题的深刻回答。每个时代都有属于自己的问题，每个时代的主要问题构成重大时代课题。对重大时代课题的思考和回答是马克思主义理论不断发展的驱动力。毛泽东思想中的党建理论，成功解决了在半殖民地半封建的东方落后大国，怎样建设一个具有广泛群众性的无产阶级政党的时代课题，成为世界政治史上罕见的壮举，并就党如何在执政条件下领导社会主义革命和建设进行了探索。邓小平同志党的建设理论，科学回答了在改革开放和社会主义现代化建设条件下建设一个什么样的党、怎样建设党的时代课题，为改革开放新时期加强和改善党的领导、搞好党的建设提供了科学引领。以江泽民同志为主要代表的中国共产党人和以胡锦涛同志为主要代表的中国共产党人，在形成“三个代表”重要思想和科学发展观过程中，继续回答解决新的历史条件下建设什么样的党、怎样建设党的时代课题，为在新的历史起点上加强党的建设提供了行动指南。党的十八大以来，以习近平同志为核心的党中央紧密结合世情国情党情发生深刻变化的新实际，顺应实现中华民族伟大复兴的时代要求全面从严治党，科学回答了建设什么样的长期执政的马克思主义政党、怎样建设长期执政的马克思主义政党的重大时代课题，为全面推进新时代党的建设新的伟大工程提供了强大思想武器。</w:t>
      </w:r>
    </w:p>
    <w:p>
      <w:pPr>
        <w:pStyle w:val="5"/>
        <w:widowControl w:val="0"/>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马克思主义建党学说的重大原创性贡献。习近平总书记关于党的建设的重要思想，深刻总结世界社会主义运动的经验教训，正确把握马克思主义执政党建设规律，既与前人的理论创造一脉相承，又在新的基础上提出了一系列原创性的新理念新思想新战略。在党的建设地位上，明确党的建设新的伟大工程在“四个伟大”中的战略定位，指出伟大斗争、伟大工程、伟大事业、伟大梦想，其中起决定性作用的是党的建设新的伟大工程；在党的建设总要求上，把坚持和加强党的全面领导作为第一条，提出中国特色社会主义最本质的特征是中国共产党领导，中国特色社会主义制度的最大优势是中国共产党领导，坚持党中央集中统一领导是最高政治原则，党的领导制度是我国的根本领导制度；在党的建设内容上，强调旗帜鲜明讲政治，既是马克思主义政党的鲜明特征，也是我们党一以贯之的政治优势，党的政治建设决定党的建设方向和效果，鲜明提出以党的政治建设统领党的建设各项工作；在党的建设布局上，构建了“全面推进党的政治建设、思想建设、组织建设、作风建设、纪律建设，把制度建设贯穿其中，深入推进反腐败斗争”的布局；在党的建设路径上，提出依靠党的自我革命跳出历史周期率，全面从严治党是新时代党的自我革命的伟大实践，时刻保持解决大党独有难题的清醒和坚定，坚持制度治党、依规治党，贯彻新时代党的组织路线，全方位培养用好人才，以严的基调强化正风肃纪反腐，等等。</w:t>
      </w:r>
    </w:p>
    <w:p>
      <w:pPr>
        <w:pStyle w:val="5"/>
        <w:widowControl w:val="0"/>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世界政党治理的中国智慧。习近平总书记关于党的建设的重要思想，指引全党以理论武装凝心铸魂，以整饬作风激浊扬清，以严明纪律强化约束，以从严治吏匡正用人导向，以零容忍态度惩治腐败，党的建设开创新局面，推动中国之治呈现新气象，让我们这个世界上最大的政党历经百年而风华正茂、饱经磨难而生生不息，成为全球政党治理的成功典范。这一重要思想，打破了对西方政党制度的迷思，以崇高的价值取向、独特的思想魅力、高度的历史自觉，为世界马克思主义政党建设和科学社会主义运动注入了强大动力和信心决心，为人类对更好社会制度的探索提供了中国经验、中国智慧。</w:t>
      </w:r>
    </w:p>
    <w:p>
      <w:pPr>
        <w:pStyle w:val="5"/>
        <w:widowControl w:val="0"/>
        <w:snapToGrid w:val="0"/>
        <w:spacing w:before="0" w:beforeAutospacing="0" w:after="0" w:afterAutospacing="0" w:line="360" w:lineRule="auto"/>
        <w:ind w:firstLine="480" w:firstLineChars="200"/>
        <w:jc w:val="both"/>
        <w:rPr>
          <w:rFonts w:ascii="黑体" w:hAnsi="黑体" w:eastAsia="黑体" w:cs="黑体"/>
          <w:color w:val="000000" w:themeColor="text1"/>
          <w14:textFill>
            <w14:solidFill>
              <w14:schemeClr w14:val="tx1"/>
            </w14:solidFill>
          </w14:textFill>
        </w:rPr>
      </w:pPr>
      <w:r>
        <w:rPr>
          <w:rStyle w:val="8"/>
          <w:rFonts w:hint="eastAsia" w:ascii="黑体" w:hAnsi="黑体" w:eastAsia="黑体" w:cs="黑体"/>
          <w:b w:val="0"/>
          <w:bCs w:val="0"/>
          <w:color w:val="000000" w:themeColor="text1"/>
          <w:shd w:val="clear" w:color="auto" w:fill="FFFFFF"/>
          <w14:textFill>
            <w14:solidFill>
              <w14:schemeClr w14:val="tx1"/>
            </w14:solidFill>
          </w14:textFill>
        </w:rPr>
        <w:t>二、新时代管党治党、兴党强党的科学理论体系</w:t>
      </w:r>
    </w:p>
    <w:p>
      <w:pPr>
        <w:pStyle w:val="5"/>
        <w:widowControl w:val="0"/>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习近平总书记关于党的建设的重要思想，坚持历史和现实相贯通、管党治党和治国理政相关联、理论和实际相结合，构成了一个全面系统、逻辑严密、内涵丰富、思想深邃的科学理论体系，是管党治党、兴党强党的大思路、大布局、大战略，必须全面理解、整体把握。</w:t>
      </w:r>
    </w:p>
    <w:p>
      <w:pPr>
        <w:pStyle w:val="5"/>
        <w:widowControl w:val="0"/>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党的十八大以来，习近平总书记围绕建设什么样的长期执政的马克思主义政党、怎样建设长期执政的马克思主义政党的重大时代课题，突出全面从严治党这个主题主线，提出一系列管党、兴党、强党的新理念新思想新战略，为党的建设和组织工作提供了科学指引。习近平总书记关于党的建设的重要思想博大精深，涵盖下列内容：坚持和加强党的全面领导，坚持以党的自我革命引领社会革命，坚持以党的政治建设统领党的建设各项工作，坚持江山就是人民，人民就是江山，坚持思想建党、理论强党，坚持严密党的组织体系，坚持造就忠诚干净担当的高素质干部队伍，坚持聚天下英才而用之，坚持持之以恒正风肃纪，坚持一体推进不敢腐、不能腐、不想腐，坚持完善党和国家监督体系，坚持制度治党、依规治党，坚持落实全面从严治党政治责任。习近平总书记关于党的建设的重要思想深刻阐明了党的建设的根本原则，强调坚持和加强党的全面领导的极端重要性，强调勇于自我革命是我们党最鲜明的品格，强调党的政治建设是党的根本性建设，要求把党的政治建设摆在党的建设首位，把坚定拥护“两个确立”、坚决做到“两个维护”贯穿党的建设始终，推动党的领导全覆盖、全贯通；深刻阐明了党的建设的科学布局，覆盖党的政治建设、思想建设、组织建设、作风建设、纪律建设以及制度建设、反腐败斗争等方面，使党的建设布局更加全面、更加完善、更加科学，体现了对全面从严治党的深邃理论思考；深刻阐明了党的建设的价值追求，鲜明提出江山就是人民、人民就是江山，贯通党的百年历史，集中体现了我们党坚持马克思主义群众史观、坚持以人民为中心的发展思想，体现了党的性质宗旨、理想信念、初心使命的有机统一，发出了我们党矢志不渝、砥砺前行、赢得民心、赢得未来的时代强音；深刻阐明了党的建设的重点任务，强调持之以恒正风肃纪，一体推进不敢腐、不能腐、不想腐，完善党和国家监督体系，制度治党、依规治党，落实全面从严治党政治责任，充分彰显了解决大党独有难题的清醒和坚定，从战略全局高度指明了新时代新征程上不断提高党的建设质量的方法路径。习近平总书记关于党的建设的重要思想充分反映了习近平总书记对建设长期执政的马克思主义政党的深邃理论思考。</w:t>
      </w:r>
    </w:p>
    <w:p>
      <w:pPr>
        <w:pStyle w:val="5"/>
        <w:widowControl w:val="0"/>
        <w:snapToGrid w:val="0"/>
        <w:spacing w:before="0" w:beforeAutospacing="0" w:after="0" w:afterAutospacing="0" w:line="348"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习近平总书记关于党的建设的重要思想，体现了辩证唯物主义与历史唯物主义的方法论，既部署“过河”任务，又提供“桥和船”，具有系统的科学方法论，主要有：坚持思想建党和制度治党相统一，既要解决思想问题，也要解决制度问题，让思想建党和制度治党同向发力，推动党的制度优势更好转化为治国理政的实际效能。坚持使命引领和问题导向相统一，既要立足当前、直面问题，在解决人民群众最不满意的问题上下功夫，又要着眼未来、登高望远，在加强统筹谋划、强化顶层设计上着力，明确解决问题的方向，探寻解决问题的路径。坚持抓“关键少数”和管“绝大多数”相统一，既对广大党员提出普遍性要求，用严格教育、严明纪律管住大多数，又对“关键少数”特别是高级干部提出更高更严的标准，进行更严的管理和监督，坚持抓领导、领导抓，从党中央做起、从高级干部严起，以“关键少数”示范带动“绝大多数”。坚持行使权力和担当责任相统一，真正把落实管党治党政治责任作为最根本的政治担当，紧紧咬住“责任”二字，抓住“问责”这个要害，把主体责任和监督责任一抓到底。坚持严格管理和关心信任相统一，严管就是厚爱、治病为了救人，坚持真管真严、敢管敢严、长管长严，贯彻惩前毖后、治病救人的一贯方针，抓早抓小、防微杜渐，最大限度防止干部出问题，最大限度激发干部积极性。坚持党内监督和群众监督相统一，以党内监督带动其他监督，积极畅通人民群众建言献策和批评监督渠道，充分发挥群众监督、舆论监督作用。这些科学方法，有助于增强党的建设的系统性、协调性、创造性，为管党有方、治党有力、建党有效提供了锐利思想武器。</w:t>
      </w:r>
    </w:p>
    <w:p>
      <w:pPr>
        <w:pStyle w:val="5"/>
        <w:widowControl w:val="0"/>
        <w:snapToGrid w:val="0"/>
        <w:spacing w:before="0" w:beforeAutospacing="0" w:after="0" w:afterAutospacing="0" w:line="348" w:lineRule="auto"/>
        <w:ind w:firstLine="480" w:firstLineChars="200"/>
        <w:jc w:val="both"/>
        <w:rPr>
          <w:rFonts w:ascii="黑体" w:hAnsi="黑体" w:eastAsia="黑体" w:cs="黑体"/>
          <w:color w:val="000000" w:themeColor="text1"/>
          <w14:textFill>
            <w14:solidFill>
              <w14:schemeClr w14:val="tx1"/>
            </w14:solidFill>
          </w14:textFill>
        </w:rPr>
      </w:pPr>
      <w:r>
        <w:rPr>
          <w:rStyle w:val="8"/>
          <w:rFonts w:hint="eastAsia" w:ascii="黑体" w:hAnsi="黑体" w:eastAsia="黑体" w:cs="黑体"/>
          <w:b w:val="0"/>
          <w:bCs w:val="0"/>
          <w:color w:val="000000" w:themeColor="text1"/>
          <w:shd w:val="clear" w:color="auto" w:fill="FFFFFF"/>
          <w14:textFill>
            <w14:solidFill>
              <w14:schemeClr w14:val="tx1"/>
            </w14:solidFill>
          </w14:textFill>
        </w:rPr>
        <w:t>三、不断增强贯彻落实的思想自觉、政治自觉、行动自觉</w:t>
      </w:r>
    </w:p>
    <w:p>
      <w:pPr>
        <w:pStyle w:val="5"/>
        <w:widowControl w:val="0"/>
        <w:snapToGrid w:val="0"/>
        <w:spacing w:before="0" w:beforeAutospacing="0" w:after="0" w:afterAutospacing="0" w:line="348"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党的十八大以来，我们党以前所未有的勇气和定力推进党风廉政建设和反腐败斗争，刹住了一些长期没有刹住的歪风，纠治了一些多年未除的顽瘴痼疾，消除了党、国家、军队内部存在的严重隐患，管党治党宽松软状况得到根本扭转。全面从严治党取得的历史性成就、发生的历史性变革，充分彰显了习近平总书记关于党的建设的重要思想的科学真理性和实践引领力。当前，我们正行进在全面建成社会主义现代化强国、以中国式现代化全面推进中华民族伟大复兴的新征程中，我国发展进入战略机遇和风险挑战并存、不确定难预料因素增多的时期，党面临的“四大考验”、“四种危险”将长期存在。越是目标远大、任务艰巨、挑战严峻，越需要科学理论的指引。我们要把学习贯彻习近平总书记关于党的建设的重要思想作为重大政治任务，进一步增强思想自觉、政治自觉、行动自觉，切实做到学思用贯通、知信行统一。</w:t>
      </w:r>
    </w:p>
    <w:p>
      <w:pPr>
        <w:pStyle w:val="5"/>
        <w:widowControl w:val="0"/>
        <w:snapToGrid w:val="0"/>
        <w:spacing w:before="0" w:beforeAutospacing="0" w:after="0" w:afterAutospacing="0" w:line="348"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全面学习，夯实根基。理论创新开辟新境界，理论武装必须达到新高度。只有全面、系统、深入学习，才能完整、准确、全面领会和贯彻。坚持读原著、学原文、悟原理，坚持多思多想、学深悟透，深刻认识习近平总书记关于党的建设的重要思想的时代意义、理论意义、实践意义、世界意义，深刻理解这一思想的核心要义、精神实质、丰富内涵、实践要求，深刻领会这一思想科学体系的完整性和理论贡献的原创性。紧密联系新时代党的建设取得的历史性成就、紧密联系中国式现代化的伟大实践、紧密联系思想和工作实际开展学习，前后贯通学、历史对比学、及时跟进学、持之以恒学，努力把每一个重大论断和判断、每一项重大决策和部署都学习好领会好，对是什么、干什么、怎么干了然于胸，不断增强贯彻落实的自觉性坚定性。</w:t>
      </w:r>
    </w:p>
    <w:p>
      <w:pPr>
        <w:pStyle w:val="5"/>
        <w:widowControl w:val="0"/>
        <w:snapToGrid w:val="0"/>
        <w:spacing w:before="0" w:beforeAutospacing="0" w:after="0" w:afterAutospacing="0" w:line="348"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全面把握，融会贯通。习近平总书记关于党的建设的重要思想是一个有机整体，必须整体把握、全面领会、系统把握。要把学习领会这一重要思想同学习马克思列宁主义及其建党学说、中国化马克思主义及其建党学说贯通起来，同学习党史、新中国史、改革开放史、社会主义发展史、中华民族发展史贯通起来，同新时代进行伟大斗争、建设伟大工程、推进伟大事业、实现伟大梦想的丰富实践贯通起来，准确把握这一思想的理论逻辑、历史逻辑、实践逻辑。要坚持历史和现实、理论和实际、国际和国内相结合，从整体到局部、再从局部到整体进行深研细悟，做到知其言更知其义、知其然更知其所以然，不断提高马克思主义理论水平。</w:t>
      </w:r>
    </w:p>
    <w:p>
      <w:pPr>
        <w:pStyle w:val="5"/>
        <w:widowControl w:val="0"/>
        <w:snapToGrid w:val="0"/>
        <w:spacing w:before="0" w:beforeAutospacing="0" w:after="0" w:afterAutospacing="0" w:line="348" w:lineRule="auto"/>
        <w:ind w:firstLine="480" w:firstLineChars="200"/>
        <w:jc w:val="both"/>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全面落实，解决问题。学习党的理论，重在实践、贵在落实。要大力弘扬理论联系实际的马克思主义学风，强化问题导向、实践导向、需求导向，把自己摆进去、把职责摆进去、把工作摆进去，增强学习针对性。要瞄着问题去，追着问题走，聚焦实践遇到的新问题、改革发展稳定存在的深层次问题、人民群众急难愁盼问题、国际变局中的重大问题、党的建设面临的突出问题，不断提出真正解决问题的新理念新思路新办法。要紧密结合正在开展的学习贯彻习近平新时代中国特色社会主义思想主题教育，对标党风要求找差距、对表党性要求查根源、对照党纪要求明举措，切实以学铸魂、以学增智、以学正风、以学促干，把学习成效转化为坚定理想、锤炼党性和指导实践、推动工作的强大力量，以满腔热忱奋进新征程、建功新时代。</w:t>
      </w:r>
    </w:p>
    <w:p>
      <w:pPr>
        <w:pStyle w:val="5"/>
        <w:widowControl w:val="0"/>
        <w:snapToGrid w:val="0"/>
        <w:spacing w:before="0" w:beforeAutospacing="0" w:after="0" w:afterAutospacing="0" w:line="348" w:lineRule="auto"/>
        <w:ind w:firstLine="480" w:firstLineChars="200"/>
        <w:jc w:val="both"/>
        <w:rPr>
          <w:rFonts w:ascii="黑体" w:hAnsi="黑体" w:eastAsia="黑体" w:cs="黑体"/>
          <w:color w:val="000000" w:themeColor="text1"/>
          <w:shd w:val="clear" w:color="auto" w:fill="FFFFFF"/>
          <w14:textFill>
            <w14:solidFill>
              <w14:schemeClr w14:val="tx1"/>
            </w14:solidFill>
          </w14:textFill>
        </w:rPr>
      </w:pPr>
    </w:p>
    <w:p>
      <w:pPr>
        <w:pStyle w:val="5"/>
        <w:widowControl w:val="0"/>
        <w:snapToGrid w:val="0"/>
        <w:spacing w:before="0" w:beforeAutospacing="0" w:after="0" w:afterAutospacing="0" w:line="348" w:lineRule="auto"/>
        <w:ind w:firstLine="480" w:firstLineChars="200"/>
        <w:jc w:val="both"/>
        <w:rPr>
          <w:rFonts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shd w:val="clear" w:color="auto" w:fill="FFFFFF"/>
          <w14:textFill>
            <w14:solidFill>
              <w14:schemeClr w14:val="tx1"/>
            </w14:solidFill>
          </w14:textFill>
        </w:rPr>
        <w:t>——《红旗文稿》 中共江苏省委党校校务委员、教授，江苏省习近平新时代中国特色社会主义思想研究中心特约研究员，江苏党建研究院副院长李立峰 2023-12-02</w:t>
      </w: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p>
    <w:p>
      <w:pPr>
        <w:shd w:val="clear" w:color="auto" w:fill="FFFFFF"/>
        <w:snapToGrid w:val="0"/>
        <w:spacing w:line="360" w:lineRule="auto"/>
        <w:jc w:val="center"/>
        <w:outlineLvl w:val="0"/>
        <w:rPr>
          <w:rFonts w:ascii="黑体" w:hAnsi="黑体" w:eastAsia="黑体" w:cs="黑体"/>
          <w:color w:val="000000" w:themeColor="text1"/>
          <w:sz w:val="36"/>
          <w:szCs w:val="36"/>
          <w14:textFill>
            <w14:solidFill>
              <w14:schemeClr w14:val="tx1"/>
            </w14:solidFill>
          </w14:textFill>
        </w:rPr>
      </w:pPr>
      <w:bookmarkStart w:id="7" w:name="_Toc4423"/>
      <w:r>
        <w:rPr>
          <w:rFonts w:hint="eastAsia" w:ascii="黑体" w:hAnsi="黑体" w:eastAsia="黑体" w:cs="黑体"/>
          <w:color w:val="000000" w:themeColor="text1"/>
          <w:kern w:val="0"/>
          <w:sz w:val="36"/>
          <w:szCs w:val="36"/>
          <w:shd w:val="clear" w:color="auto" w:fill="FFFFFF"/>
          <w:lang w:bidi="ar"/>
          <w14:textFill>
            <w14:solidFill>
              <w14:schemeClr w14:val="tx1"/>
            </w14:solidFill>
          </w14:textFill>
        </w:rPr>
        <w:t>深入学习领会习近平新时代中国特色社会主义思想的世界观方法论</w:t>
      </w:r>
      <w:bookmarkEnd w:id="7"/>
    </w:p>
    <w:p>
      <w:pPr>
        <w:snapToGrid w:val="0"/>
        <w:spacing w:line="360" w:lineRule="auto"/>
        <w:jc w:val="center"/>
        <w:rPr>
          <w:rFonts w:ascii="仿宋_GB2312" w:hAnsi="仿宋_GB2312" w:eastAsia="仿宋_GB2312" w:cs="仿宋_GB2312"/>
          <w:color w:val="000000" w:themeColor="text1"/>
          <w:kern w:val="0"/>
          <w:sz w:val="24"/>
          <w:szCs w:val="24"/>
          <w:shd w:val="clear" w:color="auto" w:fill="FFFFFF"/>
          <w:lang w:bidi="ar"/>
          <w14:textFill>
            <w14:solidFill>
              <w14:schemeClr w14:val="tx1"/>
            </w14:solidFill>
          </w14:textFill>
        </w:rPr>
      </w:pPr>
      <w:r>
        <w:fldChar w:fldCharType="begin"/>
      </w:r>
      <w:r>
        <w:instrText xml:space="preserve"> HYPERLINK "http://www.mofcom.gov.cn/article/zt_20thCPC/zywz/202211/20221103367172.shtml" \t "http://www.mofcom.gov.cn/article/zt_20thCPC/zywz/202211/_blank" </w:instrText>
      </w:r>
      <w:r>
        <w:fldChar w:fldCharType="separate"/>
      </w:r>
      <w:r>
        <w:rPr>
          <w:rFonts w:hint="eastAsia" w:ascii="仿宋_GB2312" w:hAnsi="仿宋_GB2312" w:eastAsia="仿宋_GB2312" w:cs="仿宋_GB2312"/>
          <w:color w:val="000000" w:themeColor="text1"/>
          <w:kern w:val="0"/>
          <w:sz w:val="24"/>
          <w:szCs w:val="24"/>
          <w:shd w:val="clear" w:color="auto" w:fill="FFFFFF"/>
          <w:lang w:bidi="ar"/>
          <w14:textFill>
            <w14:solidFill>
              <w14:schemeClr w14:val="tx1"/>
            </w14:solidFill>
          </w14:textFill>
        </w:rPr>
        <w:t>曲青山</w:t>
      </w:r>
      <w:r>
        <w:rPr>
          <w:rFonts w:hint="eastAsia" w:ascii="仿宋_GB2312" w:hAnsi="仿宋_GB2312" w:eastAsia="仿宋_GB2312" w:cs="仿宋_GB2312"/>
          <w:color w:val="000000" w:themeColor="text1"/>
          <w:kern w:val="0"/>
          <w:sz w:val="24"/>
          <w:szCs w:val="24"/>
          <w:shd w:val="clear" w:color="auto" w:fill="FFFFFF"/>
          <w:lang w:bidi="ar"/>
          <w14:textFill>
            <w14:solidFill>
              <w14:schemeClr w14:val="tx1"/>
            </w14:solidFill>
          </w14:textFill>
        </w:rPr>
        <w:fldChar w:fldCharType="end"/>
      </w:r>
    </w:p>
    <w:p>
      <w:pPr>
        <w:snapToGrid w:val="0"/>
        <w:spacing w:line="360" w:lineRule="auto"/>
        <w:rPr>
          <w:rFonts w:ascii="仿宋_GB2312" w:hAnsi="仿宋_GB2312" w:eastAsia="仿宋_GB2312" w:cs="仿宋_GB2312"/>
          <w:color w:val="000000" w:themeColor="text1"/>
          <w:kern w:val="0"/>
          <w:sz w:val="24"/>
          <w:szCs w:val="24"/>
          <w:shd w:val="clear" w:color="auto" w:fill="FFFFFF"/>
          <w:lang w:bidi="ar"/>
          <w14:textFill>
            <w14:solidFill>
              <w14:schemeClr w14:val="tx1"/>
            </w14:solidFill>
          </w14:textFill>
        </w:rPr>
      </w:pPr>
    </w:p>
    <w:p>
      <w:pPr>
        <w:pStyle w:val="5"/>
        <w:widowControl w:val="0"/>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习近平总书记在党的二十大报告中指出，要把握好新时代中国特色社会主义思想的世界观和方法论，坚持好、运用好贯穿其中的立场观点方法。这深刻揭示了习近平新时代中国特色社会主义思想的理论品格和鲜明特质。</w:t>
      </w:r>
    </w:p>
    <w:p>
      <w:pPr>
        <w:pStyle w:val="5"/>
        <w:widowControl w:val="0"/>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习近平新时代中国特色社会主义思想实现了马克思主义中国化时代化新的飞跃。马克思主义是我们立党立国、兴党兴国的根本指导思想。实践告诉我们，中国共产党为什么能，中国特色社会主义为什么好，归根到底是马克思主义行，是中国化时代化的马克思主义行。拥有马克思主义科学理论指导是我们党坚定信仰信念、把握历史主动的根本所在。</w:t>
      </w:r>
    </w:p>
    <w:p>
      <w:pPr>
        <w:pStyle w:val="5"/>
        <w:widowControl w:val="0"/>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推进马克思主义中国化时代化是一个追求真理、揭示真理、笃行真理的过程。党的十八大以来，面对国内外形势新变化和实践新要求，以习近平同志为主要代表的中国共产党人，坚持把马克思主义基本原理同中国具体实际相结合、同中华优秀传统文化相结合，坚持毛泽东思想、邓小平理论、“三个代表”重要思想、科学发展观，深刻总结并充分运用党成立以来的历史经验，从新的实际出发，创立了习近平新时代中国特色社会主义思想，以全新的视野深化对共产党执政规律、社会主义建设规律、人类社会发展规律的认识，为推进中国特色社会主义事业提供了科学思想指引。</w:t>
      </w:r>
    </w:p>
    <w:p>
      <w:pPr>
        <w:pStyle w:val="5"/>
        <w:widowControl w:val="0"/>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坚持和发展马克思主义，必须同中国具体实际相结合。马克思主义的生命力、活力、魅力在于创新，在于同各个国家、民族的具体实际和时代特征相结合。马克思主义是我们行动的指南，而不是一成不变的教条。我们必须坚持解放思想、实事求是、与时俱进、求真务实，一切从实际出发，着眼解决新时代改革开放和社会主义现代化建设的实际问题，不断回答中国之问、世界之问、人民之问、时代之问，作出符合中国实际和时代要求的正确回答，得出符合客观规律的科学认识，形成与时俱进的理论成果，更好指导中国实践。</w:t>
      </w:r>
    </w:p>
    <w:p>
      <w:pPr>
        <w:pStyle w:val="5"/>
        <w:widowControl w:val="0"/>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坚持和发展马克思主义，必须同中华优秀传统文化相结合。只有植根本国、本民族历史文化沃土，马克思主义真理之树才能根深叶茂。中华优秀传统文化源远流长、博大精深，是中华文明的智慧结晶，其中蕴含的天下为公、民为邦本、为政以德、革故鼎新、任人唯贤、天人合一、自强不息、厚德载物、讲信修睦、亲仁善邻等，是中国人民在长期生产生活中积累的宇宙观、天下观、社会观、道德观的重要体现，同科学社会主义价值观主张具有高度契合性。我们必须坚定历史自信、文化自信，坚持古为今用、推陈出新，把马克思主义思想精髓同中华优秀传统文化精华贯通起来、同人民群众日用而不觉的共同价值观念融通起来，不断赋予科学理论鲜明的中国特色，不断夯实马克思主义中国化时代化的历史基础和群众基础，让马克思主义在中国牢牢扎根。</w:t>
      </w:r>
    </w:p>
    <w:p>
      <w:pPr>
        <w:pStyle w:val="5"/>
        <w:widowControl w:val="0"/>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实践没有止境，理论创新也没有止境。不断谱写马克思主义中国化时代化新篇章，是当代中国共产党人的庄严历史责任。只有把马克思主义基本原理同中国具体实际相结合、同中华优秀传统文化相结合，坚持运用辩证唯物主义和历史唯物主义，才能正确回答时代和实践提出的重大问题，才能始终保持马克思主义的蓬勃生机和旺盛活力。</w:t>
      </w:r>
    </w:p>
    <w:p>
      <w:pPr>
        <w:pStyle w:val="5"/>
        <w:widowControl w:val="0"/>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继续推进实践基础上的理论创新，首先要把握好习近平新时代中国特色社会主义思想的世界观和方法论，坚持好、运用好贯穿其中的立场观点方法。“六个坚持”是贯穿习近平新时代中国特色社会主义思想的立场观点方法。这六个坚持是，坚持人民至上、坚持自信自立、坚持守正创新、坚持问题导向、坚持系统观念、坚持胸怀天下。</w:t>
      </w:r>
    </w:p>
    <w:p>
      <w:pPr>
        <w:pStyle w:val="5"/>
        <w:widowControl w:val="0"/>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人民性是马克思主义的本质属性，党的理论是来自人民、为了人民、造福人民的理论，人民的创造性实践是理论创新的不竭源泉。自信自立是党和人民历史经验的深刻总结，党的百年奋斗成功道路是党领导人民独立自主探索开辟出来的，马克思主义的中国篇章是中国共产党人依靠自身力量实践出来的，贯穿其中的一个基本点就是中国的问题必须从中国基本国情出发，由中国人自己来解答。我们党在实践探索中坚持守正创新，我们从事的是前无古人的伟大事业，守正才能不迷失方向、不犯颠覆性错误，创新才能把握时代、引领时代。问题是时代的声音，回答并指导解决问题是理论的根本任务。万事万物是相互联系、相互依存的，只有用普遍联系的、全面系统的、发展变化的观点观察事物，才能把握事物发展规律。我们党是为中国人民谋幸福、为中华民族谋复兴的党，也是为人类谋进步、为世界谋大同的党，我们要拓展世界眼光，深刻洞察人类发展进步潮流，积极回应各国人民普遍关切，为解决人类面临的共同问题作出贡献，以海纳百川的宽阔胸襟借鉴吸收人类一切优秀文明成果，推动建设更加美好的世界。</w:t>
      </w:r>
    </w:p>
    <w:p>
      <w:pPr>
        <w:pStyle w:val="5"/>
        <w:widowControl w:val="0"/>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坚持人民至上，是推进马克思主义中国化时代化的根本出发点；坚持自信自立，是推进马克思主义中国化时代化的基本立足点；坚持守正创新，是推进马克思主义中国化时代化的主要着力点；坚持问题导向，是推进马克思主义中国化时代化的现实着眼点；坚持系统观念，是推进马克思主义中国化时代化的关键统筹点；坚持胸怀天下，是推进马克思主义中国化时代化的重要站位点。“六个坚持”的六个点，是既有各自定位、又有相互联系的辩证统一关系，是一个相互贯通的有机统一整体。“六个坚持”是新时代中国共产党人理论创造、实践探索、政治品格的集中体现，是我们理解习近平新时代中国特色社会主义思想、开启理论宝库的一把“金钥匙”，是我们深刻理解这一科学思想必须牢牢把握的基本点，也是我们继续推进党的理论创新必须始终坚持的基本点。</w:t>
      </w:r>
    </w:p>
    <w:p>
      <w:pPr>
        <w:snapToGrid w:val="0"/>
        <w:spacing w:line="360" w:lineRule="auto"/>
        <w:ind w:firstLine="480" w:firstLineChars="200"/>
        <w:rPr>
          <w:rFonts w:ascii="仿宋_GB2312" w:hAnsi="仿宋_GB2312" w:eastAsia="仿宋_GB2312" w:cs="仿宋_GB2312"/>
          <w:color w:val="000000" w:themeColor="text1"/>
          <w:sz w:val="24"/>
          <w:szCs w:val="24"/>
          <w:shd w:val="clear" w:color="auto" w:fill="FFFFFF"/>
          <w14:textFill>
            <w14:solidFill>
              <w14:schemeClr w14:val="tx1"/>
            </w14:solidFill>
          </w14:textFill>
        </w:rPr>
      </w:pPr>
    </w:p>
    <w:p>
      <w:pPr>
        <w:snapToGrid w:val="0"/>
        <w:spacing w:line="360" w:lineRule="auto"/>
        <w:ind w:firstLine="480" w:firstLineChars="200"/>
        <w:rPr>
          <w:rFonts w:ascii="黑体" w:hAnsi="黑体" w:eastAsia="黑体" w:cs="黑体"/>
          <w:color w:val="000000" w:themeColor="text1"/>
          <w:kern w:val="0"/>
          <w:sz w:val="24"/>
          <w:szCs w:val="24"/>
          <w:shd w:val="clear" w:color="auto" w:fill="FFFFFF"/>
          <w:lang w:bidi="ar"/>
          <w14:textFill>
            <w14:solidFill>
              <w14:schemeClr w14:val="tx1"/>
            </w14:solidFill>
          </w14:textFill>
        </w:rPr>
      </w:pPr>
      <w:r>
        <w:rPr>
          <w:rFonts w:hint="eastAsia" w:ascii="黑体" w:hAnsi="黑体" w:eastAsia="黑体" w:cs="黑体"/>
          <w:color w:val="000000" w:themeColor="text1"/>
          <w:kern w:val="0"/>
          <w:sz w:val="24"/>
          <w:szCs w:val="24"/>
          <w:shd w:val="clear" w:color="auto" w:fill="FFFFFF"/>
          <w:lang w:bidi="ar"/>
          <w14:textFill>
            <w14:solidFill>
              <w14:schemeClr w14:val="tx1"/>
            </w14:solidFill>
          </w14:textFill>
        </w:rPr>
        <w:t>——</w:t>
      </w:r>
      <w:r>
        <w:fldChar w:fldCharType="begin"/>
      </w:r>
      <w:r>
        <w:instrText xml:space="preserve"> HYPERLINK "http://www.mofcom.gov.cn/article/zt_20thCPC/zywz/202211/20221103367172.shtml" \t "http://www.mofcom.gov.cn/article/zt_20thCPC/zywz/202211/_blank" </w:instrText>
      </w:r>
      <w:r>
        <w:fldChar w:fldCharType="separate"/>
      </w:r>
      <w:r>
        <w:rPr>
          <w:rFonts w:hint="eastAsia" w:ascii="黑体" w:hAnsi="黑体" w:eastAsia="黑体" w:cs="黑体"/>
          <w:color w:val="000000" w:themeColor="text1"/>
          <w:kern w:val="0"/>
          <w:sz w:val="24"/>
          <w:szCs w:val="24"/>
          <w:shd w:val="clear" w:color="auto" w:fill="FFFFFF"/>
          <w:lang w:bidi="ar"/>
          <w14:textFill>
            <w14:solidFill>
              <w14:schemeClr w14:val="tx1"/>
            </w14:solidFill>
          </w14:textFill>
        </w:rPr>
        <w:t>经济日报 中共中央党史和文献研究院院长曲青山</w:t>
      </w:r>
      <w:r>
        <w:rPr>
          <w:rFonts w:hint="eastAsia" w:ascii="黑体" w:hAnsi="黑体" w:eastAsia="黑体" w:cs="黑体"/>
          <w:color w:val="000000" w:themeColor="text1"/>
          <w:kern w:val="0"/>
          <w:sz w:val="24"/>
          <w:szCs w:val="24"/>
          <w:shd w:val="clear" w:color="auto" w:fill="FFFFFF"/>
          <w:lang w:bidi="ar"/>
          <w14:textFill>
            <w14:solidFill>
              <w14:schemeClr w14:val="tx1"/>
            </w14:solidFill>
          </w14:textFill>
        </w:rPr>
        <w:fldChar w:fldCharType="end"/>
      </w:r>
      <w:r>
        <w:rPr>
          <w:rFonts w:hint="eastAsia" w:ascii="黑体" w:hAnsi="黑体" w:eastAsia="黑体" w:cs="黑体"/>
          <w:color w:val="000000" w:themeColor="text1"/>
          <w:kern w:val="0"/>
          <w:sz w:val="24"/>
          <w:szCs w:val="24"/>
          <w:shd w:val="clear" w:color="auto" w:fill="FFFFFF"/>
          <w:lang w:bidi="ar"/>
          <w14:textFill>
            <w14:solidFill>
              <w14:schemeClr w14:val="tx1"/>
            </w14:solidFill>
          </w14:textFill>
        </w:rPr>
        <w:t>2022-11-08</w:t>
      </w: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p>
    <w:p>
      <w:pPr>
        <w:shd w:val="clear" w:color="auto" w:fill="FFFFFF"/>
        <w:snapToGrid w:val="0"/>
        <w:spacing w:line="360" w:lineRule="auto"/>
        <w:rPr>
          <w:rFonts w:ascii="仿宋_GB2312" w:hAnsi="仿宋_GB2312" w:eastAsia="仿宋_GB2312" w:cs="仿宋_GB2312"/>
          <w:b/>
          <w:bCs/>
          <w:color w:val="000000" w:themeColor="text1"/>
          <w:sz w:val="24"/>
          <w:szCs w:val="24"/>
          <w:shd w:val="clear" w:color="auto" w:fill="FFFFFF"/>
          <w14:textFill>
            <w14:solidFill>
              <w14:schemeClr w14:val="tx1"/>
            </w14:solidFill>
          </w14:textFill>
        </w:rPr>
      </w:pPr>
    </w:p>
    <w:p>
      <w:pPr>
        <w:shd w:val="clear" w:color="auto" w:fill="FFFFFF"/>
        <w:snapToGrid w:val="0"/>
        <w:spacing w:line="360" w:lineRule="auto"/>
        <w:rPr>
          <w:rFonts w:ascii="仿宋_GB2312" w:hAnsi="仿宋_GB2312" w:eastAsia="仿宋_GB2312" w:cs="仿宋_GB2312"/>
          <w:b/>
          <w:bCs/>
          <w:color w:val="000000" w:themeColor="text1"/>
          <w:sz w:val="24"/>
          <w:szCs w:val="24"/>
          <w:shd w:val="clear" w:color="auto" w:fill="FFFFFF"/>
          <w14:textFill>
            <w14:solidFill>
              <w14:schemeClr w14:val="tx1"/>
            </w14:solidFill>
          </w14:textFill>
        </w:rPr>
      </w:pPr>
    </w:p>
    <w:p>
      <w:pPr>
        <w:shd w:val="clear" w:color="auto" w:fill="FFFFFF"/>
        <w:snapToGrid w:val="0"/>
        <w:spacing w:line="360" w:lineRule="auto"/>
        <w:rPr>
          <w:rFonts w:ascii="仿宋_GB2312" w:hAnsi="仿宋_GB2312" w:eastAsia="仿宋_GB2312" w:cs="仿宋_GB2312"/>
          <w:b/>
          <w:bCs/>
          <w:color w:val="000000" w:themeColor="text1"/>
          <w:sz w:val="24"/>
          <w:szCs w:val="24"/>
          <w:shd w:val="clear" w:color="auto" w:fill="FFFFFF"/>
          <w14:textFill>
            <w14:solidFill>
              <w14:schemeClr w14:val="tx1"/>
            </w14:solidFill>
          </w14:textFill>
        </w:rPr>
      </w:pPr>
    </w:p>
    <w:p>
      <w:pPr>
        <w:shd w:val="clear" w:color="auto" w:fill="FFFFFF"/>
        <w:snapToGrid w:val="0"/>
        <w:spacing w:line="360" w:lineRule="auto"/>
        <w:rPr>
          <w:rFonts w:ascii="仿宋_GB2312" w:hAnsi="仿宋_GB2312" w:eastAsia="仿宋_GB2312" w:cs="仿宋_GB2312"/>
          <w:b/>
          <w:bCs/>
          <w:color w:val="000000" w:themeColor="text1"/>
          <w:sz w:val="24"/>
          <w:szCs w:val="24"/>
          <w:shd w:val="clear" w:color="auto" w:fill="FFFFFF"/>
          <w14:textFill>
            <w14:solidFill>
              <w14:schemeClr w14:val="tx1"/>
            </w14:solidFill>
          </w14:textFill>
        </w:rPr>
      </w:pPr>
    </w:p>
    <w:p>
      <w:pPr>
        <w:shd w:val="clear" w:color="auto" w:fill="FFFFFF"/>
        <w:snapToGrid w:val="0"/>
        <w:spacing w:line="360" w:lineRule="auto"/>
        <w:rPr>
          <w:rFonts w:ascii="仿宋_GB2312" w:hAnsi="仿宋_GB2312" w:eastAsia="仿宋_GB2312" w:cs="仿宋_GB2312"/>
          <w:b/>
          <w:bCs/>
          <w:color w:val="000000" w:themeColor="text1"/>
          <w:sz w:val="24"/>
          <w:szCs w:val="24"/>
          <w:shd w:val="clear" w:color="auto" w:fill="FFFFFF"/>
          <w14:textFill>
            <w14:solidFill>
              <w14:schemeClr w14:val="tx1"/>
            </w14:solidFill>
          </w14:textFill>
        </w:rPr>
      </w:pPr>
    </w:p>
    <w:p>
      <w:pPr>
        <w:shd w:val="clear" w:color="auto" w:fill="FFFFFF"/>
        <w:snapToGrid w:val="0"/>
        <w:spacing w:line="360" w:lineRule="auto"/>
        <w:rPr>
          <w:rFonts w:ascii="仿宋_GB2312" w:hAnsi="仿宋_GB2312" w:eastAsia="仿宋_GB2312" w:cs="仿宋_GB2312"/>
          <w:b/>
          <w:bCs/>
          <w:color w:val="000000" w:themeColor="text1"/>
          <w:sz w:val="24"/>
          <w:szCs w:val="24"/>
          <w:shd w:val="clear" w:color="auto" w:fill="FFFFFF"/>
          <w14:textFill>
            <w14:solidFill>
              <w14:schemeClr w14:val="tx1"/>
            </w14:solidFill>
          </w14:textFill>
        </w:rPr>
      </w:pPr>
    </w:p>
    <w:p>
      <w:pPr>
        <w:shd w:val="clear" w:color="auto" w:fill="FFFFFF"/>
        <w:snapToGrid w:val="0"/>
        <w:spacing w:line="360" w:lineRule="auto"/>
        <w:rPr>
          <w:rFonts w:ascii="仿宋_GB2312" w:hAnsi="仿宋_GB2312" w:eastAsia="仿宋_GB2312" w:cs="仿宋_GB2312"/>
          <w:b/>
          <w:bCs/>
          <w:color w:val="000000" w:themeColor="text1"/>
          <w:sz w:val="24"/>
          <w:szCs w:val="24"/>
          <w:shd w:val="clear" w:color="auto" w:fill="FFFFFF"/>
          <w14:textFill>
            <w14:solidFill>
              <w14:schemeClr w14:val="tx1"/>
            </w14:solidFill>
          </w14:textFill>
        </w:rPr>
      </w:pPr>
    </w:p>
    <w:p>
      <w:pPr>
        <w:shd w:val="clear" w:color="auto" w:fill="FFFFFF"/>
        <w:snapToGrid w:val="0"/>
        <w:spacing w:line="360" w:lineRule="auto"/>
        <w:rPr>
          <w:rFonts w:ascii="仿宋_GB2312" w:hAnsi="仿宋_GB2312" w:eastAsia="仿宋_GB2312" w:cs="仿宋_GB2312"/>
          <w:b/>
          <w:bCs/>
          <w:color w:val="000000" w:themeColor="text1"/>
          <w:sz w:val="24"/>
          <w:szCs w:val="24"/>
          <w:shd w:val="clear" w:color="auto" w:fill="FFFFFF"/>
          <w14:textFill>
            <w14:solidFill>
              <w14:schemeClr w14:val="tx1"/>
            </w14:solidFill>
          </w14:textFill>
        </w:rPr>
      </w:pPr>
    </w:p>
    <w:p>
      <w:pPr>
        <w:shd w:val="clear" w:color="auto" w:fill="FFFFFF"/>
        <w:snapToGrid w:val="0"/>
        <w:spacing w:line="360" w:lineRule="auto"/>
        <w:rPr>
          <w:rFonts w:ascii="仿宋_GB2312" w:hAnsi="仿宋_GB2312" w:eastAsia="仿宋_GB2312" w:cs="仿宋_GB2312"/>
          <w:b/>
          <w:bCs/>
          <w:color w:val="000000" w:themeColor="text1"/>
          <w:sz w:val="24"/>
          <w:szCs w:val="24"/>
          <w:shd w:val="clear" w:color="auto" w:fill="FFFFFF"/>
          <w14:textFill>
            <w14:solidFill>
              <w14:schemeClr w14:val="tx1"/>
            </w14:solidFill>
          </w14:textFill>
        </w:rPr>
      </w:pPr>
    </w:p>
    <w:p>
      <w:pPr>
        <w:shd w:val="clear" w:color="auto" w:fill="FFFFFF"/>
        <w:snapToGrid w:val="0"/>
        <w:spacing w:line="360" w:lineRule="auto"/>
        <w:rPr>
          <w:rFonts w:ascii="仿宋_GB2312" w:hAnsi="仿宋_GB2312" w:eastAsia="仿宋_GB2312" w:cs="仿宋_GB2312"/>
          <w:b/>
          <w:bCs/>
          <w:color w:val="000000" w:themeColor="text1"/>
          <w:sz w:val="24"/>
          <w:szCs w:val="24"/>
          <w:shd w:val="clear" w:color="auto" w:fill="FFFFFF"/>
          <w14:textFill>
            <w14:solidFill>
              <w14:schemeClr w14:val="tx1"/>
            </w14:solidFill>
          </w14:textFill>
        </w:rPr>
      </w:pPr>
    </w:p>
    <w:p>
      <w:pPr>
        <w:shd w:val="clear" w:color="auto" w:fill="FFFFFF"/>
        <w:snapToGrid w:val="0"/>
        <w:spacing w:line="360" w:lineRule="auto"/>
        <w:rPr>
          <w:rFonts w:ascii="仿宋_GB2312" w:hAnsi="仿宋_GB2312" w:eastAsia="仿宋_GB2312" w:cs="仿宋_GB2312"/>
          <w:b/>
          <w:bCs/>
          <w:color w:val="000000" w:themeColor="text1"/>
          <w:sz w:val="24"/>
          <w:szCs w:val="24"/>
          <w:shd w:val="clear" w:color="auto" w:fill="FFFFFF"/>
          <w14:textFill>
            <w14:solidFill>
              <w14:schemeClr w14:val="tx1"/>
            </w14:solidFill>
          </w14:textFill>
        </w:rPr>
      </w:pPr>
    </w:p>
    <w:p>
      <w:pPr>
        <w:shd w:val="clear" w:color="auto" w:fill="FFFFFF"/>
        <w:snapToGrid w:val="0"/>
        <w:spacing w:line="360" w:lineRule="auto"/>
        <w:rPr>
          <w:rFonts w:ascii="仿宋_GB2312" w:hAnsi="仿宋_GB2312" w:eastAsia="仿宋_GB2312" w:cs="仿宋_GB2312"/>
          <w:b/>
          <w:bCs/>
          <w:color w:val="000000" w:themeColor="text1"/>
          <w:sz w:val="24"/>
          <w:szCs w:val="24"/>
          <w:shd w:val="clear" w:color="auto" w:fill="FFFFFF"/>
          <w14:textFill>
            <w14:solidFill>
              <w14:schemeClr w14:val="tx1"/>
            </w14:solidFill>
          </w14:textFill>
        </w:rPr>
      </w:pPr>
    </w:p>
    <w:p>
      <w:pPr>
        <w:shd w:val="clear" w:color="auto" w:fill="FFFFFF"/>
        <w:snapToGrid w:val="0"/>
        <w:spacing w:line="360" w:lineRule="auto"/>
        <w:rPr>
          <w:rFonts w:ascii="仿宋_GB2312" w:hAnsi="仿宋_GB2312" w:eastAsia="仿宋_GB2312" w:cs="仿宋_GB2312"/>
          <w:b/>
          <w:bCs/>
          <w:color w:val="000000" w:themeColor="text1"/>
          <w:sz w:val="24"/>
          <w:szCs w:val="24"/>
          <w:shd w:val="clear" w:color="auto" w:fill="FFFFFF"/>
          <w14:textFill>
            <w14:solidFill>
              <w14:schemeClr w14:val="tx1"/>
            </w14:solidFill>
          </w14:textFill>
        </w:rPr>
      </w:pPr>
    </w:p>
    <w:p>
      <w:pPr>
        <w:shd w:val="clear" w:color="auto" w:fill="FFFFFF"/>
        <w:snapToGrid w:val="0"/>
        <w:spacing w:line="360" w:lineRule="auto"/>
        <w:rPr>
          <w:rFonts w:ascii="仿宋_GB2312" w:hAnsi="仿宋_GB2312" w:eastAsia="仿宋_GB2312" w:cs="仿宋_GB2312"/>
          <w:b/>
          <w:bCs/>
          <w:color w:val="000000" w:themeColor="text1"/>
          <w:sz w:val="24"/>
          <w:szCs w:val="24"/>
          <w:shd w:val="clear" w:color="auto" w:fill="FFFFFF"/>
          <w14:textFill>
            <w14:solidFill>
              <w14:schemeClr w14:val="tx1"/>
            </w14:solidFill>
          </w14:textFill>
        </w:rPr>
      </w:pPr>
    </w:p>
    <w:p>
      <w:pPr>
        <w:shd w:val="clear" w:color="auto" w:fill="FFFFFF"/>
        <w:snapToGrid w:val="0"/>
        <w:spacing w:line="360" w:lineRule="auto"/>
        <w:jc w:val="center"/>
        <w:outlineLvl w:val="0"/>
        <w:rPr>
          <w:rFonts w:ascii="黑体" w:hAnsi="黑体" w:eastAsia="黑体" w:cs="黑体"/>
          <w:color w:val="000000" w:themeColor="text1"/>
          <w:sz w:val="36"/>
          <w:szCs w:val="36"/>
          <w:shd w:val="clear" w:color="auto" w:fill="FFFFFF"/>
          <w14:textFill>
            <w14:solidFill>
              <w14:schemeClr w14:val="tx1"/>
            </w14:solidFill>
          </w14:textFill>
        </w:rPr>
      </w:pPr>
      <w:bookmarkStart w:id="8" w:name="_Toc2558"/>
      <w:r>
        <w:rPr>
          <w:rFonts w:hint="eastAsia" w:ascii="黑体" w:hAnsi="黑体" w:eastAsia="黑体" w:cs="黑体"/>
          <w:color w:val="000000" w:themeColor="text1"/>
          <w:sz w:val="36"/>
          <w:szCs w:val="36"/>
          <w:shd w:val="clear" w:color="auto" w:fill="FFFFFF"/>
          <w14:textFill>
            <w14:solidFill>
              <w14:schemeClr w14:val="tx1"/>
            </w14:solidFill>
          </w14:textFill>
        </w:rPr>
        <w:t>学习和掌握贯穿习近平新时代中国特色社会主义思想的立场、观点和方法</w:t>
      </w:r>
      <w:bookmarkEnd w:id="8"/>
    </w:p>
    <w:p>
      <w:pPr>
        <w:snapToGrid w:val="0"/>
        <w:spacing w:line="360" w:lineRule="auto"/>
        <w:jc w:val="center"/>
        <w:rPr>
          <w:rFonts w:ascii="仿宋_GB2312" w:hAnsi="仿宋_GB2312" w:eastAsia="仿宋_GB2312" w:cs="仿宋_GB2312"/>
          <w:color w:val="000000" w:themeColor="text1"/>
          <w:sz w:val="24"/>
          <w:szCs w:val="24"/>
          <w:shd w:val="clear" w:color="auto" w:fill="FFFFFF"/>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14:textFill>
            <w14:solidFill>
              <w14:schemeClr w14:val="tx1"/>
            </w14:solidFill>
          </w14:textFill>
        </w:rPr>
        <w:t>王伟光</w:t>
      </w:r>
    </w:p>
    <w:p>
      <w:pPr>
        <w:snapToGrid w:val="0"/>
        <w:spacing w:line="360" w:lineRule="auto"/>
        <w:rPr>
          <w:rFonts w:ascii="仿宋_GB2312" w:hAnsi="仿宋_GB2312" w:eastAsia="仿宋_GB2312" w:cs="仿宋_GB2312"/>
          <w:color w:val="000000" w:themeColor="text1"/>
          <w:sz w:val="24"/>
          <w:szCs w:val="24"/>
          <w:shd w:val="clear" w:color="auto" w:fill="FFFFFF"/>
          <w14:textFill>
            <w14:solidFill>
              <w14:schemeClr w14:val="tx1"/>
            </w14:solidFill>
          </w14:textFill>
        </w:rPr>
      </w:pPr>
    </w:p>
    <w:p>
      <w:pPr>
        <w:pStyle w:val="5"/>
        <w:widowControl w:val="0"/>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学习习近平新时代中国特色社会主义思想，最重要、最根本的是掌握贯穿其中的马克思主义世界观、方法论，也就是马克思主义立场、观点和方法。</w:t>
      </w:r>
    </w:p>
    <w:p>
      <w:pPr>
        <w:pStyle w:val="5"/>
        <w:widowControl w:val="0"/>
        <w:shd w:val="clear" w:color="auto" w:fill="FFFFFF"/>
        <w:snapToGrid w:val="0"/>
        <w:spacing w:before="0" w:beforeAutospacing="0" w:after="0" w:afterAutospacing="0" w:line="360" w:lineRule="auto"/>
        <w:ind w:firstLine="482" w:firstLineChars="200"/>
        <w:jc w:val="both"/>
        <w:rPr>
          <w:rFonts w:ascii="仿宋_GB2312" w:hAnsi="仿宋_GB2312" w:eastAsia="仿宋_GB2312" w:cs="仿宋_GB2312"/>
          <w:color w:val="000000" w:themeColor="text1"/>
          <w14:textFill>
            <w14:solidFill>
              <w14:schemeClr w14:val="tx1"/>
            </w14:solidFill>
          </w14:textFill>
        </w:rPr>
      </w:pPr>
      <w:r>
        <w:rPr>
          <w:rStyle w:val="8"/>
          <w:rFonts w:hint="eastAsia" w:ascii="仿宋_GB2312" w:hAnsi="仿宋_GB2312" w:eastAsia="仿宋_GB2312" w:cs="仿宋_GB2312"/>
          <w:color w:val="000000" w:themeColor="text1"/>
          <w:shd w:val="clear" w:color="auto" w:fill="FFFFFF"/>
          <w14:textFill>
            <w14:solidFill>
              <w14:schemeClr w14:val="tx1"/>
            </w14:solidFill>
          </w14:textFill>
        </w:rPr>
        <w:t>一</w:t>
      </w:r>
    </w:p>
    <w:p>
      <w:pPr>
        <w:pStyle w:val="5"/>
        <w:widowControl w:val="0"/>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在一般意义上，马克思主义包括三个层次：一是马克思主义世界观、方法论，即马克思主义立场、观点和方法，也就是马克思主义哲学，即辩证唯物主义和历史唯物主义；二是运用马克思主义世界观、方法论观察分析自然、社会和人的思维的一般规律而得出的理论观点，即马克思主义基本原理；三是运用马克思主义世界观、方法论及其基本原理分析具体问题而得出的具体结论。马克思主义作为科学的思想理论体系，主要是就前两个层次内容而言，当然也包括仍然有效的具体结论。科学的世界观和方法论是我们研究问题、分析问题、解决问题的“总钥匙”。马克思主义是科学真理，最基础、最实质、最根本、最具普遍指导意义的是它的科学世界观和方法论，也就是贯穿马克思主义理论体系的立场、观点和方法。它是贯穿马克思主义理论体系始终的一条主线，是马克思主义的精髓、实质和灵魂。学习和掌握马克思主义最重要、最根本的是学会运用马克思主义立场、观点和方法认识问题、分析问题和解决问题。</w:t>
      </w:r>
    </w:p>
    <w:p>
      <w:pPr>
        <w:pStyle w:val="5"/>
        <w:widowControl w:val="0"/>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马克思主义经典作家始终强调马克思主义立场、观点和方法是行动的指南。 马克思、恩格斯在1872年为《共产党宣言》所写的序言中指出：“不管最近25年来的情况发生了多大的变化，这个《宣言》中所阐述的一般原理整个说来直到现在还是完全正确的。”但是，“这些原理的实际运用，正如《宣言》中所说的，随时随地都要以当时的历史条件为转移”。马克思极其反对把自己学说的一些具体结论看作超历史的、绝对的东西，奉为“必须背得烂熟并机械地加以重复的教条”。作为马克思的亲密战友，恩格斯终其一生都在捍卫与发展马克思主义这一科学理论。对于如何科学理解、灵活运用马克思主义，他提出应当从世界观、方法论上进行把握。恩格斯指出：“马克思的整个世界观不是教义，而是方法。”正是在这一意义上，恩格斯始终反对“用学理主义和教条主义的态度去对待它，认为只要把它背得烂熟，就足以满足一切需要”。可以说，马克思、恩格斯一贯都主张用科学的态度对待马克思主义，始终反对简单化、绝对化、教条化和公式化地对待马克思主义，积极主张要一切从实际出发，一切以时间、地点、条件为转移，具体问题具体分析、具体对待，运用马克思主义的立场、观点和方法，不断解决实践所提出的重大理论问题。这就是马克思和恩格斯反复强调地把马克思主义普遍真理与具体实际情况相结合的真谛，这是对待马克思主义应有的科学态度。</w:t>
      </w:r>
    </w:p>
    <w:p>
      <w:pPr>
        <w:pStyle w:val="5"/>
        <w:widowControl w:val="0"/>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作为马克思主义的继承者，列宁高度肯定了马克思主义立场、观点和方法的普遍指导作用。他指出，“只有马克思的哲学唯物主义，才给无产阶级指明了如何摆脱一切被压迫阶级至今深受其害的精神奴役的出路”。列宁认为，马克思主义不是教条，而是行动的指南。马克思主义最宝贵的东西，就在于它的方法论意义。“只有不可救药的书呆子，才会单靠引证马克思关于另一历史时代的某一论述，来解决当前发生的独特而复杂的问题”。列宁既是坚持马克思主义的典范，也是坚持马克思主义立场、观点和方法与本国实际相结合，不断创新发展马克思主义的典范。他强调，“我们决不把马克思的理论看做某种一成不变的和神圣不可侵犯的东西；恰恰相反，我们深信：它只是给一种科学奠定了基础，社会党人如果不愿落后于实际生活，就应当在各方面把这门科学推向前进。”在苏俄具体的社会主义革命、建设的实践中，列宁和他领导的布尔什维克党坚持把马克思主义的立场、观点和方法与无产阶级革命和帝国主义的时代条件以及苏俄的国情实际相结合，科学解答了马克思主义在当时历史条件下所面临的时代课题，作出社会主义革命可以在帝国主义统治的薄弱环节发生，可以在主客观条件具备的一国率先取得胜利的科学判断，领导十月社会主义革命和苏俄社会主义建设的成功探索，创造了马克思主义新的理论形态，把马克思主义推向列宁主义阶段。</w:t>
      </w:r>
    </w:p>
    <w:p>
      <w:pPr>
        <w:pStyle w:val="5"/>
        <w:widowControl w:val="0"/>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掌握和运用马克思主义立场、观点和方法研究解决中国实际问题，是我们党的传家宝。以毛泽东同志为主要代表的中国共产党人历来坚持运用马克思主义立场、观点和方法认识和解决中国实际问题，毛泽东同志为我们树立了光辉典范。早在延安时期，1938年10月，毛泽东同志在党的六届六中全会上就指出，我们“不但应当了解马克思、恩格斯、列宁、斯大林他们研究广泛的真实生活和革命经验所得出的关于一般规律的结论，而且应当学习他们观察问题和解决问题的立场和方法”。1941年，在《改造我们的学习》这篇重要文献中，毛泽东同志指出，学习马克思主义有两种态度。一种是主观主义的态度，表现为“只知背诵马克思、恩格斯、列宁、斯大林著作中的若干词句”；一种是马克思列宁主义的态度，表现为“使马克思列宁主义的理论和中国革命的实际运动结合起来，是为着解决中国革命的理论问题和策略问题而去从它找立场，找观点，找方法的”。主张全党反对第一种态度，坚持第二种态度。为此，毛泽东同志和中共中央号召全党“学会应用马克思列宁主义的立场、观点和方法，认真地研究中国的历史，研究中国的经济、政治、军事和文化”。毛泽东同志明确指出，马克思主义世界观、方法论，马克思主义立场、观点和方法，就是马克思主义哲学，这是我们共产党人的共同语言和思想基础，学会运用马克思主义立场、观点和方法，一定要学习和掌握马克思主义哲学。他说：“马克思主义有几门学问：马克思主义的哲学，马克思主义的经济学，马克思主义的社会主义——阶级斗争学说，但基础的东西是马克思主义哲学。这个东西没有学通，我们就没有共同的语言，没有共同的方法。”掌握马克思主义的立场、观点和方法，最重要的是学好用好马克思主义哲学。毛泽东同志创造性地把马克思主义与中国具体实际相结合，解决了新民主主义革命和社会主义革命的一系列基本问题，探索了中国社会主义建设的一系列重大理论与实践问题，为中国特色社会主义奠定了制度条件、理论准备和物质基础，创立并不断丰富和发展了毛泽东思想。这是以毛泽东同志为主要代表的中国共产党人留给全党最宝贵的精神财富。</w:t>
      </w:r>
    </w:p>
    <w:p>
      <w:pPr>
        <w:pStyle w:val="5"/>
        <w:widowControl w:val="0"/>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以邓小平同志为主要代表的中国共产党人，坚持以科学的态度学习、掌握和运用马克思主义。改革开放之初，邓小平同志强调：“主要的是要用马克思主义的立场、观点、方法来分析问题，解决问题。”他指出：“马克思主义理论从来不是教条，而是行动的指南。它要求人们根据它的基本原则和基本方法，不断结合变化着的实际，探索解决新问题的答案。”20世纪80年代末，在国际形势发生重大变化、世界共产主义运动面临重大危机的关头，邓小平同志深刻提出，“在中国建设社会主义这样的事，马克思的本本上找不出来，列宁的本本上也找不出来”“绝不能要求马克思为解决他去世之后上百年、几百年所产生的问题提供现成答案。列宁同样也不能承担为他去世以后五十年、一百年所产生的问题提供现成答案的任务”。邓小平同志的深刻论述，充分体现中国共产党人对待马克思主义的清醒认识，清楚告诉我们究竟应该如何来学习和掌握马克思主义。以邓小平同志为主要代表的中国共产党人同样高度重视通过学习马克思主义哲学，来掌握马克思主义立场、观点和方法。陈云同志说，“学好哲学，终身受用”。体现了中国共产党人强调通过学习马克思主义哲学，而学会运用马克思主义立场、观点和方法解决实际问题的极端重要性。</w:t>
      </w:r>
    </w:p>
    <w:p>
      <w:pPr>
        <w:pStyle w:val="5"/>
        <w:widowControl w:val="0"/>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党的十八大以来，中国特色社会主义进入新时代。世界百年未有之大变局加速演进，时代变化和我国发展的广度、深度，把掌握和运用马克思主义立场、观点和方法的要求提到新高度。习近平总书记始终强调，要以科学的态度对待科学、以真理的精神追求真理，倡导全党努力提高运用马克思主义立场、观点和方法解决实际问题的能力。2013年12月3日，在十八届中央政治局第十一次集体学习时，习近平总书记指出：“全党都要加强对马克思主义哲学的学习和运用，提高运用马克思主义立场、观点、方法分析和解决问题的能力。学习不是背教条、背语录，而是要用以解决实际问题。”2015年1月23日，在十八届中央政治局第二十次集体学习时，习近平总书记要求“更加自觉地坚持和运用辩证唯物主义世界观和方法论。”2018年5月4日，在纪念马克思诞辰200周年大会上，习近平总书记强调，“我们要坚持和运用辩证唯物主义和历史唯物主义的世界观和方法论，坚持和运用马克思主义立场、观点、方法”。在党的二十大报告中习近平总书记进一步阐明：“我们坚持以马克思主义为指导，是要运用其科学的世界观和方法论解决中国的问题，而不是要背诵和重复其具体结论和词句，更不能把马克思主义当成一成不变的教条。”正因为我们党采取了对待马克思主义的科学态度，既坚决抵制马克思主义“过时论”等否定马克思主义的错误思想，又不被针对具体情况、具体条件的个别词句、个别结论所束缚，反对主观唯心主义，重视学好用好马克思主义哲学，坚持运用马克思主义立场、观点、方法，紧密结合新时代理论和实践要求，以全新的视野深化对共产党执政规律、社会主义建设规律、人类社会发展规律的认识，抓住时代特征、定标历史方位、揭示主要矛盾、提升实践经验，努力实现“两个结合”，不断推进马克思主义中国化时代化。</w:t>
      </w:r>
    </w:p>
    <w:p>
      <w:pPr>
        <w:pStyle w:val="5"/>
        <w:widowControl w:val="0"/>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党的百余年历史表明，我们所取得的历史性成就、发生的历史性变革都是党领导人民创造性运用马克思主义立场、观点和方法指导中国实践的结果。什么时候坚持学好用好马克思主义哲学，把马克思主义立场、观点和方法作为行动指南，把马克思主义基本原理同中国具体实际相结合、同中华优秀传统文化相结合，在认识世界和改造世界过程中不断把握规律、积极运用规律，就能正确回答时代和实践提出的重大问题，就能保持马克思主义的蓬勃生机和旺盛活力，推动党和人民事业取得一个又一个胜利。反之，教条主义地照学、照搬、照抄马克思主义经典作家的具体结论，而不是学习和掌握贯穿其中的立场、观点和方法，就会给党带来巨大损失。</w:t>
      </w:r>
    </w:p>
    <w:p>
      <w:pPr>
        <w:pStyle w:val="5"/>
        <w:widowControl w:val="0"/>
        <w:shd w:val="clear" w:color="auto" w:fill="FFFFFF"/>
        <w:snapToGrid w:val="0"/>
        <w:spacing w:before="0" w:beforeAutospacing="0" w:after="0" w:afterAutospacing="0" w:line="360" w:lineRule="auto"/>
        <w:ind w:firstLine="482" w:firstLineChars="200"/>
        <w:jc w:val="both"/>
        <w:rPr>
          <w:rFonts w:ascii="仿宋_GB2312" w:hAnsi="仿宋_GB2312" w:eastAsia="仿宋_GB2312" w:cs="仿宋_GB2312"/>
          <w:color w:val="000000" w:themeColor="text1"/>
          <w14:textFill>
            <w14:solidFill>
              <w14:schemeClr w14:val="tx1"/>
            </w14:solidFill>
          </w14:textFill>
        </w:rPr>
      </w:pPr>
      <w:r>
        <w:rPr>
          <w:rStyle w:val="8"/>
          <w:rFonts w:hint="eastAsia" w:ascii="仿宋_GB2312" w:hAnsi="仿宋_GB2312" w:eastAsia="仿宋_GB2312" w:cs="仿宋_GB2312"/>
          <w:color w:val="000000" w:themeColor="text1"/>
          <w:shd w:val="clear" w:color="auto" w:fill="FFFFFF"/>
          <w14:textFill>
            <w14:solidFill>
              <w14:schemeClr w14:val="tx1"/>
            </w14:solidFill>
          </w14:textFill>
        </w:rPr>
        <w:t>二</w:t>
      </w:r>
    </w:p>
    <w:p>
      <w:pPr>
        <w:pStyle w:val="5"/>
        <w:widowControl w:val="0"/>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习近平新时代中国特色社会主义思想贯穿了一条一脉相承、一以贯之的主线，这就是马克思主义立场、观点和方法，这是全党思想统一、行动一致的最根本的思想基础，也是中国共产党人认识世界、把握规律、追求真理、改造世界的政治上的望远镜和显微镜，是中国共产党人克敌制胜的看家本领。习近平总书记指出：“我们党自成立起就高度重视在思想上建党，其中十分重要的一条就是坚持用马克思主义哲学教育和武装全党。学哲学、用哲学，是我们党的一个好传统。”深入学习贯彻习近平新时代中国特色社会主义思想，最根本的是把握这一思想的精神实质，像习近平总书记那样，学好用好马克思主义哲学，学会用马克思主义的立场、观点和方法认识问题、分析问题和解决问题。</w:t>
      </w:r>
    </w:p>
    <w:p>
      <w:pPr>
        <w:pStyle w:val="5"/>
        <w:widowControl w:val="0"/>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立场、观点和方法是马克思主义科学思想体系活的灵魂。习近平总书记指出：“马克思主义理论的科学性和革命性源于辩证唯物主义和历史唯物主义的科学世界观和方法论，为我们认识世界、改造世界提供了强大思想武器，为世界社会主义指明了正确前进方向。”马克思主义所具有的真理力量，不是源自马克思主义经典作家提出的某个具体结论，而是马克思主义所提供的科学世界观和方法论，是贯穿其中的立场、观点和方法。学习和掌握马克思主义，最基本的前提是澄清在立场、观点和方法上的模糊认识，最根本的要求是用立场、观点和方法研究解决实际问题，最正确的态度是从马克思主义中找立场、找观点、找方法，学会运用马克思主义立场、观点和方法分析具体问题，从中找出规律，以指导我们的实践。立场、观点和方法是马克思主义的精髓与灵魂，贯穿于当代中国马克思主义、二十一世纪马克思主义——习近平新时代中国特色社会主义思想的全部理论体系之中。所谓立场，是人们观察问题、认识问题和处理问题的立足点。这个立足点，从根本上讲是由人们经济政治社会利益和阶级地位决定的。马克思主义的立场就是工人阶级和广大人民的立场，用马克思主义看问题首先要站在工人阶级和广大人民的立场上，从工人阶级和广大人民的立场出发。以人民为中心、坚持人民至上，是习近平新时代中国特色社会主义思想的出发点和落脚点，是其根本的政治立场。所谓观点，就是人们对事物的看法。马克思主义观点就是马克思主义对世界的基本看法，是马克思主义的科学世界观，是马克思主义关于自然、社会和人类思维一般规律的科学概括，体现在马克思主义哲学、马克思主义政治经济学和科学社会主义这三个组成部分中，内容博大、思想精深。习近平新时代中国特色社会主义思想的全部理论体系包括一系列基本观点，这些基本观点对丰富和发展马克思主义哲学、马克思主义政治经济学和科学社会主义做出了原创性贡献，这些基本观点体现在习近平经济思想、文化思想、法治思想、外交思想、生态文明思想、强军思想等一系列重大思想中，构成了完整科学的理论体系，是我们观察、认识和处理一切矛盾和问题的根本遵循。列宁指出：“马克思主义者从马克思的理论中，无疑地只是借用了宝贵的方法。”所谓方法，是指导人们正确认识和改造世界的思想方法和工作方法。马克思主义方法论是与马克思主义世界观相统一的科学方法。把马克思主义世界观、方法论用于指导具体实践，就是我们共产党人的思想方法和工作方法。习近平总书记所概括的“六个必须坚持”和“七个思维方式”就是习近平新时代中国特色社会主义思想方法论的集中体现，是解决一切现实问题的最管用的科学方法。</w:t>
      </w:r>
    </w:p>
    <w:p>
      <w:pPr>
        <w:pStyle w:val="5"/>
        <w:widowControl w:val="0"/>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习近平新时代中国特色社会主义思想所蕴含的马克思主义立场、观点、方法是我们分析和解决现实问题的思想灯塔和行动指南。 在新时代的伟大实践中，习近平总书记在马克思主义立场、观点和方法的阐发和运用上，为全党树立了榜样。比如，丰富发展了马克思主义的唯物史观，提出必须坚持以人民为中心的科学论断；丰富发展了马克思主义历史辩证法，提出必须坚持和发展中国特色社会主义的时代任务；丰富发展了马克思主义实践认识论，提出必须坚持守正创新的基本原则；丰富发展了马克思主义矛盾分析法，提出必须坚持问题导向的重要理念；丰富发展了马克思主义普遍联系观点，提出必须坚持系统观念的辩证思维方式；丰富发展了马克思主义世界历史理论，提出必须坚持构建人类命运共同体的战略构想……这一系列关于马克思主义基本立场、观点和方法的论述，既讲清楚了马克思主义立场、观点和方法是什么、为什么，又讲清楚了怎么看、怎么办；既部署“过河”的任务，又解决“桥或船”的问题，构成了相互联系、内在统一的马克思主义立场、观点和方法的有机整体，集中体现了习近平新时代中国特色社会主义思想的根本立场、基本观点和科学方法。习近平新时代中国特色社会主义思想为运用马克思主义立场、观点和方法解决中国特色社会主义重大问题提供了理论指南和行动遵循。</w:t>
      </w:r>
    </w:p>
    <w:p>
      <w:pPr>
        <w:pStyle w:val="5"/>
        <w:widowControl w:val="0"/>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党的十八大以来，以习近平同志为主要代表的中国共产党人，灵活运用马克思主义立场、观点和方法，分析和解决中国特色社会主义实践中事关战略全局、事关长远发展、事关人民福祉的重大理论和现实问题，采取一系列战略性举措，推进一系列变革性实践，实现一系列突破性进展，取得一系列标志性成果，推动我国迈上全面建设社会主义现代化国家新征程。比如，习近平总书记科学地把握人类历史发展的总趋势，既看到历史发展的光明前景，又清醒地揭示当前存在的困难和问题，从唯物史观社会基本矛盾原理出发，把生产力和生产关系的矛盾运动同经济基础和上层建筑的矛盾运动结合起来观察，要求我们必须树立坚定的共产主义理想和中国特色社会主义共同理想，把最高纲领和最低纲领统一起来，把远大理想和共同理想统一起来，振奋了全党的奋斗精神、革命意志。再比如，习近平总书记娴熟地运用“矛盾论”“两点论”“重点论”把握和推进中国式现代化，正确处理好顶层设计与实践探索、战略与策略、守正与创新、效率与公平、活力与秩序、自立自强与对外开放、破与立、稳与进等一系列重大关系，为我们提供了成功运用唯物辩证法的范例。</w:t>
      </w:r>
    </w:p>
    <w:p>
      <w:pPr>
        <w:pStyle w:val="5"/>
        <w:widowControl w:val="0"/>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学习和掌握习近平新时代中国特色社会主义思想就要学习和掌握贯穿其中的立场、观点和方法。立场、观点和方法凝练了习近平新时代中国特色社会主义思想的精髓要义。学深悟透习近平新时代中国特色社会主义思想，既要真学真懂真信真用这一理论体系的基本内容，更要把握这一思想的世界观、方法论和贯穿其中的立场、观点和方法。正如习近平总书记强调的那样：“首先要把握好新时代中国特色社会主义思想的世界观和方法论，坚持好、运用好贯穿其中的立场观点方法。”要始终坚定习近平新时代中国特色社会主义思想贯穿的马克思主义立场。习近平总书记强调：“人民性是马克思主义的本质属性，党的理论是来自人民、为了人民、造福人民的理论”。习近平新时代中国特色社会主义思想坚持人民至上的根本立场，学习和掌握习近平新时代中国特色社会主义思想，应始终把人民放在第一位，积极践行全心全意为人民服务的根本宗旨，坚持尊重社会发展规律和尊重人民历史主体地位相一致、为崇高理想奋斗和为最广大人民谋利益相一致、完成党的各项工作和实现人民利益相一致，把人民对美好生活的向往作为奋斗目标，把党的群众路线贯彻到治国理政的具体实践中，努力实现好、维护好、发展好最广大人民根本利益，依靠人民创造中国特色社会主义的历史伟业。要吃透用好习近平新时代中国特色社会主义思想内涵的马克思主义观点。比如，习近平新时代中国特色社会主义思想蕴含的发展观点。习近平总书记强调发展是解决我国一切问题的基础和关键，要坚持以人民为中心的发展思想，坚持创新、协调、绿色、开放、共享的新发展理念，把推进中国式现代化作为最大政治，把坚持高质量发展作为新时代的硬道理，抓好经济建设这一中心工作和高质量发展这一首要任务，大力解放和发展生产力，不断推进强国建设、民族复兴历史进程。再比如，习近平新时代中国特色社会主义思想蕴含的民主政治观点。习近平总书记全面分析我们面临的国际形势、我国社会现阶段国内阶级关系和人民内部矛盾，突出强调人民当家作主，把坚持党的领导、人民当家作主、依法治国三者统一起来，坚持工人阶级领导的、以工农联盟为基础的人民民主专政的社会主义国体，发展全过程人民民主，把保证人民当家作主落实到国家政治生活和社会生活之中。要灵活运用习近平新时代中国特色社会主义思想倡导的马克思主义方法。习近平总书记指出，“要提升思维能力，把新时代中国特色社会主义思想的世界观、方法论和贯穿其中的立场观点方法转化为自己的科学思想方法，作为研究问题、解决问题的‘总钥匙’”。习近平新时代中国特色社会主义思想不仅有鲜明的理论观点、深刻的思想内涵，而且蕴含着丰富的思想方法和工作方法。</w:t>
      </w:r>
    </w:p>
    <w:p>
      <w:pPr>
        <w:pStyle w:val="5"/>
        <w:widowControl w:val="0"/>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矛盾分析方法是马克思主义的基本方法。习近平总书记特别善于应用矛盾分析法来分析当代国际局势、国内问题、时代特征、历史方位，坚持抓重点、抓关键、抓节点、抓主要矛盾，创造性地继承和发展了马克思主义关于矛盾的基本原理。例如，他关于我国社会主要矛盾发生新变化的重大政治判断，关于开展伟大斗争的重大提法等，都是矛盾分析方法的实际运用和充分发挥。习近平总书记创造性地提出和阐述了战略思维、辩证思维、系统思维、创新思维、历史思维、法治思维、底线思维等科学思维方法，为我们掌握运用科学思想方法、提升思维能力指明了方向，提供了方法论遵循。</w:t>
      </w:r>
    </w:p>
    <w:p>
      <w:pPr>
        <w:pStyle w:val="5"/>
        <w:widowControl w:val="0"/>
        <w:shd w:val="clear" w:color="auto" w:fill="FFFFFF"/>
        <w:snapToGrid w:val="0"/>
        <w:spacing w:before="0" w:beforeAutospacing="0" w:after="0" w:afterAutospacing="0" w:line="360" w:lineRule="auto"/>
        <w:ind w:firstLine="482" w:firstLineChars="200"/>
        <w:jc w:val="both"/>
        <w:rPr>
          <w:rFonts w:ascii="仿宋_GB2312" w:hAnsi="仿宋_GB2312" w:eastAsia="仿宋_GB2312" w:cs="仿宋_GB2312"/>
          <w:color w:val="000000" w:themeColor="text1"/>
          <w14:textFill>
            <w14:solidFill>
              <w14:schemeClr w14:val="tx1"/>
            </w14:solidFill>
          </w14:textFill>
        </w:rPr>
      </w:pPr>
      <w:r>
        <w:rPr>
          <w:rStyle w:val="8"/>
          <w:rFonts w:hint="eastAsia" w:ascii="仿宋_GB2312" w:hAnsi="仿宋_GB2312" w:eastAsia="仿宋_GB2312" w:cs="仿宋_GB2312"/>
          <w:color w:val="000000" w:themeColor="text1"/>
          <w:shd w:val="clear" w:color="auto" w:fill="FFFFFF"/>
          <w14:textFill>
            <w14:solidFill>
              <w14:schemeClr w14:val="tx1"/>
            </w14:solidFill>
          </w14:textFill>
        </w:rPr>
        <w:t>三</w:t>
      </w:r>
    </w:p>
    <w:p>
      <w:pPr>
        <w:pStyle w:val="5"/>
        <w:widowControl w:val="0"/>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学习和掌握习近平新时代中国特色社会主义思想，必须坚持理论联系实际的马克思主义学风，努力做到学而信、学而用、学而行，用以改造世界、指导实践、推动发展，用以观察时代、把握时代、引领时代。</w:t>
      </w:r>
    </w:p>
    <w:p>
      <w:pPr>
        <w:pStyle w:val="5"/>
        <w:widowControl w:val="0"/>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坚持实事求是的思想路线。列宁指出，“马克思主义是以事实，而不是以可能性为依据的”。实事求是是马克思主义根本观点、根本要求和根本方法的高度概括，也是我们党的思想路线的根本，必须始终坚持实事求是。习近平新时代中国特色社会主义思想本身就是坚持解放思想、实事求是思想路线，准确把握客观实际、科学掌握客观规律的创新成果。习近平总书记牢牢把握实事求是这一精髓，深刻把握当今世界的发展变化，正确认识我国社会发展的阶段性特征，紧密结合我国仍处于并将长期处于社会主义初级阶段的最大国情，并从这一最大的实际出发，科学总结党的十八大以来我国发展的历史性变革，科学判断我国社会主义初级阶段主要矛盾的转化，准确判定中国特色社会主义进入新时代，我国进入新的发展阶段，前进到一个新的历史起点上，进而提出解决中国与世界当代问题的科学方案并付诸实践。习近平总书记指出：“实事求是，是马克思主义的根本观点，是中国共产党人认识世界、改造世界的根本要求，是我们党的基本思想方法、工作方法、领导方法。”学习和掌握习近平新时代中国特色社会主义思想，必须高度重视实事求是思想路线的重大意义，牢牢把握实事求是思想路线的理论内涵与实践要求，把实事求是作为我们一切言行的准则。党的十八大以来，习近平总书记反复强调坚持实事求是的重要性和必要性，赋予党的思想路线全新意蕴。习近平总书记指出：“我们过去取得的一切成就都是靠实事求是。今天，我们要把中国特色社会主义事业继续推向前进，还是要靠实事求是。”实事求是是马克思主义政党的理论品格，是我们适应新形势、认识新事物、完成新任务的根本思想武器。事实证明，坚持实事求是，就能够形成符合客观实际、体现发展规律、顺应人民意愿的正确路线方针政策，就能经受住来自政治、经济、意识形态、自然界等方面的风险挑战考验，党和人民的事业就能够不断取得胜利。必须深入实际了解事物的本来面貌，始终按实事求是的要求办事，为了人民利益敢于坚持真理，为了人民利益勇于修正错误，以求真务实、脚踏实地的作风促进各项工作落地落实，把中国式现代化宏伟蓝图一步步变成美好现实。</w:t>
      </w:r>
    </w:p>
    <w:p>
      <w:pPr>
        <w:pStyle w:val="5"/>
        <w:widowControl w:val="0"/>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坚持理论联系实际的学风。马克思主义不是书斋里的学问，实践性是马克思主义区别于其他理论的显著特征。我们党的历史反复证明，什么时候理论联系实际的学风坚持得好，党和人民事业就能够不断取得胜利；反之，党和人民事业就会受到损失，甚至出现严重曲折。学习和掌握习近平新时代中国特色社会主义思想既不能采取教条主义的态度，也不能采取实用主义的态度，必须更加自觉地、更加主动地坚持理论联系实际的学风，切实把学习成效转化为推动强国建设、民族复兴的生动实践。习近平总书记指出：“我们的干部要上进，我们的党要上进，我们的国家要上进，我们的民族要上进，就必须大兴学习之风，坚持学习、学习、再学习，实践、实践、再实践。”这一论述告诉我们：学习和掌握习近平新时代中国特色社会主义思想要大力弘扬理论联系实际的马克思主义学风。必须紧密结合新时代波澜壮阔的历史进程和伟大变革，紧密结合工作需要，坚持认识与实践相结合、理论与实际相联系、改造主观世界与改造客观世界相统一，面向人民群众新需求，深入群众、深入实际、深入一线，从人民群众的生产和生活中，从中国特色社会主义的伟大实践中，汲取智慧营养，获取发展源泉和动力。</w:t>
      </w:r>
    </w:p>
    <w:p>
      <w:pPr>
        <w:pStyle w:val="5"/>
        <w:widowControl w:val="0"/>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在解决实际问题中学深悟透习近平新时代中国特色社会主义思想。马克思指出，“问题就是时代的口号，是它表现自己精神状态的最实际的呼声”。问题是时代的声音，坚持问题导向是马克思主义的鲜明特点。发现问题、研究问题、解决问题，始终是推动一个国家、一个民族向前发展的重要动力。毛泽东同志曾经说过，“马列主义的书要经常读。《共产党宣言》，我看了不下100遍，遇到问题，我就翻阅马克思的《共产党宣言》，有时只阅读一两段，有时全篇都读，每读一次，我都有新的启发”。这一重要论述深刻揭示了发现问题是学习和掌握马克思主义的最好切入点，解决问题是最好落脚点。学习和掌握习近平新时代中国特色社会主义思想，必须突出问题导向，带着问题学，带着问题用；坚决反对死记硬背，只知唱高调，不务实际的恶劣学风。坚持把理论学习与推动重大问题解决结合起来，努力把学习的成效体现到研究我国发展和我们党执政面临的重大理论和实践问题上来，落实到提出问题、分析问题和解决问题的正确思路和有效办法上来。我们要统筹中华民族伟大复兴战略全局和世界百年未有之大变局，在发现问题、分析问题、解决问题过程中学深悟透习近平新时代中国特色社会主义思想。马克思指出：“世界史本身，除了通过提出新问题来解答和处理老问题之外，没有别的方法。”要善于发现实践中的问题、善于提炼实践问题背后的理论问题，从理论的高度对问题作出准确判断，提出解决的可行方案。对实践遇到的新问题、改革发展稳定存在的深层次问题、人民群众急难愁盼问题、国际变局中的重大问题、党的建设面临的突出问题展开系统性研究，寻找问题背后的本质、必然联系与普遍规律，为问题找到解决的出路。习近平总书记强调：“我们中国共产党人干革命、搞建设、抓改革，从来都是为了解决中国的现实问题。”一定要努力提高运用马克思主义立场、观点和方法解决实际问题的能力，积极回应新时代中国特色社会主义所面临的实践问题，科学解答中国特色社会主义出现的发展难题，不断提出解决问题的新理念新思路新办法，让人民切实感受到解决问题的实际成效，通过实际问题的解决切实增强人民群众对习近平新时代中国特色社会主义思想的政治认同、思想认同、理论认同、情感认同。</w:t>
      </w:r>
    </w:p>
    <w:p>
      <w:pPr>
        <w:snapToGrid w:val="0"/>
        <w:spacing w:line="360" w:lineRule="auto"/>
        <w:ind w:firstLine="480" w:firstLineChars="200"/>
        <w:rPr>
          <w:rFonts w:ascii="仿宋_GB2312" w:hAnsi="仿宋_GB2312" w:eastAsia="仿宋_GB2312" w:cs="仿宋_GB2312"/>
          <w:color w:val="000000" w:themeColor="text1"/>
          <w:sz w:val="24"/>
          <w:szCs w:val="24"/>
          <w:shd w:val="clear" w:color="auto" w:fill="FFFFFF"/>
          <w14:textFill>
            <w14:solidFill>
              <w14:schemeClr w14:val="tx1"/>
            </w14:solidFill>
          </w14:textFill>
        </w:rPr>
      </w:pPr>
    </w:p>
    <w:p>
      <w:pPr>
        <w:snapToGrid w:val="0"/>
        <w:spacing w:line="360" w:lineRule="auto"/>
        <w:ind w:firstLine="480" w:firstLineChars="200"/>
        <w:rPr>
          <w:rFonts w:ascii="黑体" w:hAnsi="黑体" w:eastAsia="黑体" w:cs="黑体"/>
          <w:color w:val="000000" w:themeColor="text1"/>
          <w:sz w:val="24"/>
          <w:szCs w:val="24"/>
          <w:shd w:val="clear" w:color="auto" w:fill="FFFFFF"/>
          <w14:textFill>
            <w14:solidFill>
              <w14:schemeClr w14:val="tx1"/>
            </w14:solidFill>
          </w14:textFill>
        </w:rPr>
      </w:pPr>
      <w:r>
        <w:rPr>
          <w:rFonts w:hint="eastAsia" w:ascii="黑体" w:hAnsi="黑体" w:eastAsia="黑体" w:cs="黑体"/>
          <w:color w:val="000000" w:themeColor="text1"/>
          <w:sz w:val="24"/>
          <w:szCs w:val="24"/>
          <w:shd w:val="clear" w:color="auto" w:fill="FFFFFF"/>
          <w14:textFill>
            <w14:solidFill>
              <w14:schemeClr w14:val="tx1"/>
            </w14:solidFill>
          </w14:textFill>
        </w:rPr>
        <w:t>——《红旗文稿》</w:t>
      </w:r>
      <w:r>
        <w:rPr>
          <w:rFonts w:ascii="黑体" w:hAnsi="黑体" w:eastAsia="黑体" w:cs="黑体"/>
          <w:color w:val="000000" w:themeColor="text1"/>
          <w:sz w:val="24"/>
          <w:szCs w:val="24"/>
          <w:shd w:val="clear" w:color="auto" w:fill="FFFFFF"/>
          <w14:textFill>
            <w14:solidFill>
              <w14:schemeClr w14:val="tx1"/>
            </w14:solidFill>
          </w14:textFill>
        </w:rPr>
        <w:t xml:space="preserve"> </w:t>
      </w:r>
      <w:r>
        <w:rPr>
          <w:rFonts w:hint="eastAsia" w:ascii="黑体" w:hAnsi="黑体" w:eastAsia="黑体" w:cs="黑体"/>
          <w:color w:val="000000" w:themeColor="text1"/>
          <w:sz w:val="24"/>
          <w:szCs w:val="24"/>
          <w:shd w:val="clear" w:color="auto" w:fill="FFFFFF"/>
          <w14:textFill>
            <w14:solidFill>
              <w14:schemeClr w14:val="tx1"/>
            </w14:solidFill>
          </w14:textFill>
        </w:rPr>
        <w:t>南开大学终身教授、中国社会科学院原院长王伟光</w:t>
      </w:r>
    </w:p>
    <w:p>
      <w:pPr>
        <w:snapToGrid w:val="0"/>
        <w:spacing w:line="360" w:lineRule="auto"/>
        <w:ind w:firstLine="480" w:firstLineChars="200"/>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shd w:val="clear" w:color="auto" w:fill="FFFFFF"/>
          <w14:textFill>
            <w14:solidFill>
              <w14:schemeClr w14:val="tx1"/>
            </w14:solidFill>
          </w14:textFill>
        </w:rPr>
        <w:t>2024-01-16</w:t>
      </w: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p>
    <w:p>
      <w:pPr>
        <w:shd w:val="clear" w:color="auto" w:fill="FFFFFF"/>
        <w:snapToGrid w:val="0"/>
        <w:spacing w:line="360" w:lineRule="auto"/>
        <w:rPr>
          <w:rFonts w:ascii="仿宋_GB2312" w:hAnsi="仿宋_GB2312" w:eastAsia="仿宋_GB2312" w:cs="仿宋_GB2312"/>
          <w:color w:val="000000" w:themeColor="text1"/>
          <w:sz w:val="24"/>
          <w:szCs w:val="24"/>
          <w:shd w:val="clear" w:color="auto" w:fill="FFFFFF"/>
          <w14:textFill>
            <w14:solidFill>
              <w14:schemeClr w14:val="tx1"/>
            </w14:solidFill>
          </w14:textFill>
        </w:rPr>
      </w:pPr>
    </w:p>
    <w:p>
      <w:pPr>
        <w:shd w:val="clear" w:color="auto" w:fill="FFFFFF"/>
        <w:snapToGrid w:val="0"/>
        <w:spacing w:line="360" w:lineRule="auto"/>
        <w:rPr>
          <w:rFonts w:ascii="仿宋_GB2312" w:hAnsi="仿宋_GB2312" w:eastAsia="仿宋_GB2312" w:cs="仿宋_GB2312"/>
          <w:color w:val="000000" w:themeColor="text1"/>
          <w:sz w:val="24"/>
          <w:szCs w:val="24"/>
          <w:shd w:val="clear" w:color="auto" w:fill="FFFFFF"/>
          <w14:textFill>
            <w14:solidFill>
              <w14:schemeClr w14:val="tx1"/>
            </w14:solidFill>
          </w14:textFill>
        </w:rPr>
      </w:pPr>
    </w:p>
    <w:p>
      <w:pPr>
        <w:shd w:val="clear" w:color="auto" w:fill="FFFFFF"/>
        <w:snapToGrid w:val="0"/>
        <w:spacing w:line="360" w:lineRule="auto"/>
        <w:rPr>
          <w:rFonts w:ascii="仿宋_GB2312" w:hAnsi="仿宋_GB2312" w:eastAsia="仿宋_GB2312" w:cs="仿宋_GB2312"/>
          <w:color w:val="000000" w:themeColor="text1"/>
          <w:sz w:val="24"/>
          <w:szCs w:val="24"/>
          <w:shd w:val="clear" w:color="auto" w:fill="FFFFFF"/>
          <w14:textFill>
            <w14:solidFill>
              <w14:schemeClr w14:val="tx1"/>
            </w14:solidFill>
          </w14:textFill>
        </w:rPr>
      </w:pPr>
    </w:p>
    <w:p>
      <w:pPr>
        <w:shd w:val="clear" w:color="auto" w:fill="FFFFFF"/>
        <w:snapToGrid w:val="0"/>
        <w:spacing w:line="360" w:lineRule="auto"/>
        <w:rPr>
          <w:rFonts w:ascii="仿宋_GB2312" w:hAnsi="仿宋_GB2312" w:eastAsia="仿宋_GB2312" w:cs="仿宋_GB2312"/>
          <w:color w:val="000000" w:themeColor="text1"/>
          <w:sz w:val="24"/>
          <w:szCs w:val="24"/>
          <w:shd w:val="clear" w:color="auto" w:fill="FFFFFF"/>
          <w14:textFill>
            <w14:solidFill>
              <w14:schemeClr w14:val="tx1"/>
            </w14:solidFill>
          </w14:textFill>
        </w:rPr>
      </w:pPr>
    </w:p>
    <w:p>
      <w:pPr>
        <w:shd w:val="clear" w:color="auto" w:fill="FFFFFF"/>
        <w:snapToGrid w:val="0"/>
        <w:spacing w:line="360" w:lineRule="auto"/>
        <w:rPr>
          <w:rFonts w:ascii="仿宋_GB2312" w:hAnsi="仿宋_GB2312" w:eastAsia="仿宋_GB2312" w:cs="仿宋_GB2312"/>
          <w:color w:val="000000" w:themeColor="text1"/>
          <w:sz w:val="24"/>
          <w:szCs w:val="24"/>
          <w:shd w:val="clear" w:color="auto" w:fill="FFFFFF"/>
          <w14:textFill>
            <w14:solidFill>
              <w14:schemeClr w14:val="tx1"/>
            </w14:solidFill>
          </w14:textFill>
        </w:rPr>
      </w:pPr>
    </w:p>
    <w:p>
      <w:pPr>
        <w:shd w:val="clear" w:color="auto" w:fill="FFFFFF"/>
        <w:snapToGrid w:val="0"/>
        <w:spacing w:line="360" w:lineRule="auto"/>
        <w:rPr>
          <w:rFonts w:ascii="仿宋_GB2312" w:hAnsi="仿宋_GB2312" w:eastAsia="仿宋_GB2312" w:cs="仿宋_GB2312"/>
          <w:color w:val="000000" w:themeColor="text1"/>
          <w:sz w:val="24"/>
          <w:szCs w:val="24"/>
          <w:shd w:val="clear" w:color="auto" w:fill="FFFFFF"/>
          <w14:textFill>
            <w14:solidFill>
              <w14:schemeClr w14:val="tx1"/>
            </w14:solidFill>
          </w14:textFill>
        </w:rPr>
      </w:pPr>
    </w:p>
    <w:p>
      <w:pPr>
        <w:shd w:val="clear" w:color="auto" w:fill="FFFFFF"/>
        <w:snapToGrid w:val="0"/>
        <w:spacing w:line="360" w:lineRule="auto"/>
        <w:rPr>
          <w:rFonts w:ascii="仿宋_GB2312" w:hAnsi="仿宋_GB2312" w:eastAsia="仿宋_GB2312" w:cs="仿宋_GB2312"/>
          <w:color w:val="000000" w:themeColor="text1"/>
          <w:sz w:val="24"/>
          <w:szCs w:val="24"/>
          <w:shd w:val="clear" w:color="auto" w:fill="FFFFFF"/>
          <w14:textFill>
            <w14:solidFill>
              <w14:schemeClr w14:val="tx1"/>
            </w14:solidFill>
          </w14:textFill>
        </w:rPr>
      </w:pPr>
    </w:p>
    <w:p>
      <w:pPr>
        <w:shd w:val="clear" w:color="auto" w:fill="FFFFFF"/>
        <w:snapToGrid w:val="0"/>
        <w:spacing w:line="360" w:lineRule="auto"/>
        <w:rPr>
          <w:rFonts w:ascii="仿宋_GB2312" w:hAnsi="仿宋_GB2312" w:eastAsia="仿宋_GB2312" w:cs="仿宋_GB2312"/>
          <w:color w:val="000000" w:themeColor="text1"/>
          <w:sz w:val="24"/>
          <w:szCs w:val="24"/>
          <w:shd w:val="clear" w:color="auto" w:fill="FFFFFF"/>
          <w14:textFill>
            <w14:solidFill>
              <w14:schemeClr w14:val="tx1"/>
            </w14:solidFill>
          </w14:textFill>
        </w:rPr>
      </w:pPr>
    </w:p>
    <w:p>
      <w:pPr>
        <w:shd w:val="clear" w:color="auto" w:fill="FFFFFF"/>
        <w:snapToGrid w:val="0"/>
        <w:spacing w:line="360" w:lineRule="auto"/>
        <w:rPr>
          <w:rFonts w:ascii="仿宋_GB2312" w:hAnsi="仿宋_GB2312" w:eastAsia="仿宋_GB2312" w:cs="仿宋_GB2312"/>
          <w:color w:val="000000" w:themeColor="text1"/>
          <w:sz w:val="24"/>
          <w:szCs w:val="24"/>
          <w:shd w:val="clear" w:color="auto" w:fill="FFFFFF"/>
          <w14:textFill>
            <w14:solidFill>
              <w14:schemeClr w14:val="tx1"/>
            </w14:solidFill>
          </w14:textFill>
        </w:rPr>
      </w:pPr>
    </w:p>
    <w:p>
      <w:pPr>
        <w:shd w:val="clear" w:color="auto" w:fill="FFFFFF"/>
        <w:snapToGrid w:val="0"/>
        <w:spacing w:line="360" w:lineRule="auto"/>
        <w:rPr>
          <w:rFonts w:ascii="仿宋_GB2312" w:hAnsi="仿宋_GB2312" w:eastAsia="仿宋_GB2312" w:cs="仿宋_GB2312"/>
          <w:color w:val="000000" w:themeColor="text1"/>
          <w:sz w:val="24"/>
          <w:szCs w:val="24"/>
          <w:shd w:val="clear" w:color="auto" w:fill="FFFFFF"/>
          <w14:textFill>
            <w14:solidFill>
              <w14:schemeClr w14:val="tx1"/>
            </w14:solidFill>
          </w14:textFill>
        </w:rPr>
      </w:pPr>
    </w:p>
    <w:p>
      <w:pPr>
        <w:shd w:val="clear" w:color="auto" w:fill="FFFFFF"/>
        <w:snapToGrid w:val="0"/>
        <w:spacing w:line="360" w:lineRule="auto"/>
        <w:rPr>
          <w:rFonts w:ascii="仿宋_GB2312" w:hAnsi="仿宋_GB2312" w:eastAsia="仿宋_GB2312" w:cs="仿宋_GB2312"/>
          <w:color w:val="000000" w:themeColor="text1"/>
          <w:sz w:val="24"/>
          <w:szCs w:val="24"/>
          <w:shd w:val="clear" w:color="auto" w:fill="FFFFFF"/>
          <w14:textFill>
            <w14:solidFill>
              <w14:schemeClr w14:val="tx1"/>
            </w14:solidFill>
          </w14:textFill>
        </w:rPr>
      </w:pPr>
    </w:p>
    <w:p>
      <w:pPr>
        <w:shd w:val="clear" w:color="auto" w:fill="FFFFFF"/>
        <w:snapToGrid w:val="0"/>
        <w:spacing w:line="360" w:lineRule="auto"/>
        <w:rPr>
          <w:rFonts w:ascii="仿宋_GB2312" w:hAnsi="仿宋_GB2312" w:eastAsia="仿宋_GB2312" w:cs="仿宋_GB2312"/>
          <w:color w:val="000000" w:themeColor="text1"/>
          <w:sz w:val="24"/>
          <w:szCs w:val="24"/>
          <w:shd w:val="clear" w:color="auto" w:fill="FFFFFF"/>
          <w14:textFill>
            <w14:solidFill>
              <w14:schemeClr w14:val="tx1"/>
            </w14:solidFill>
          </w14:textFill>
        </w:rPr>
      </w:pPr>
    </w:p>
    <w:p>
      <w:pPr>
        <w:shd w:val="clear" w:color="auto" w:fill="FFFFFF"/>
        <w:snapToGrid w:val="0"/>
        <w:spacing w:line="360" w:lineRule="auto"/>
        <w:rPr>
          <w:rFonts w:ascii="仿宋_GB2312" w:hAnsi="仿宋_GB2312" w:eastAsia="仿宋_GB2312" w:cs="仿宋_GB2312"/>
          <w:color w:val="000000" w:themeColor="text1"/>
          <w:sz w:val="24"/>
          <w:szCs w:val="24"/>
          <w:shd w:val="clear" w:color="auto" w:fill="FFFFFF"/>
          <w14:textFill>
            <w14:solidFill>
              <w14:schemeClr w14:val="tx1"/>
            </w14:solidFill>
          </w14:textFill>
        </w:rPr>
      </w:pPr>
    </w:p>
    <w:p>
      <w:pPr>
        <w:shd w:val="clear" w:color="auto" w:fill="FFFFFF"/>
        <w:snapToGrid w:val="0"/>
        <w:spacing w:line="360" w:lineRule="auto"/>
        <w:rPr>
          <w:rFonts w:ascii="仿宋_GB2312" w:hAnsi="仿宋_GB2312" w:eastAsia="仿宋_GB2312" w:cs="仿宋_GB2312"/>
          <w:color w:val="000000" w:themeColor="text1"/>
          <w:sz w:val="24"/>
          <w:szCs w:val="24"/>
          <w:shd w:val="clear" w:color="auto" w:fill="FFFFFF"/>
          <w14:textFill>
            <w14:solidFill>
              <w14:schemeClr w14:val="tx1"/>
            </w14:solidFill>
          </w14:textFill>
        </w:rPr>
      </w:pPr>
    </w:p>
    <w:p>
      <w:pPr>
        <w:shd w:val="clear" w:color="auto" w:fill="FFFFFF"/>
        <w:snapToGrid w:val="0"/>
        <w:spacing w:line="360" w:lineRule="auto"/>
        <w:rPr>
          <w:rFonts w:ascii="仿宋_GB2312" w:hAnsi="仿宋_GB2312" w:eastAsia="仿宋_GB2312" w:cs="仿宋_GB2312"/>
          <w:color w:val="000000" w:themeColor="text1"/>
          <w:sz w:val="24"/>
          <w:szCs w:val="24"/>
          <w:shd w:val="clear" w:color="auto" w:fill="FFFFFF"/>
          <w14:textFill>
            <w14:solidFill>
              <w14:schemeClr w14:val="tx1"/>
            </w14:solidFill>
          </w14:textFill>
        </w:rPr>
      </w:pPr>
    </w:p>
    <w:p>
      <w:pPr>
        <w:shd w:val="clear" w:color="auto" w:fill="FFFFFF"/>
        <w:snapToGrid w:val="0"/>
        <w:spacing w:line="360" w:lineRule="auto"/>
        <w:rPr>
          <w:rFonts w:ascii="仿宋_GB2312" w:hAnsi="仿宋_GB2312" w:eastAsia="仿宋_GB2312" w:cs="仿宋_GB2312"/>
          <w:color w:val="000000" w:themeColor="text1"/>
          <w:sz w:val="24"/>
          <w:szCs w:val="24"/>
          <w:shd w:val="clear" w:color="auto" w:fill="FFFFFF"/>
          <w14:textFill>
            <w14:solidFill>
              <w14:schemeClr w14:val="tx1"/>
            </w14:solidFill>
          </w14:textFill>
        </w:rPr>
      </w:pPr>
    </w:p>
    <w:p>
      <w:pPr>
        <w:shd w:val="clear" w:color="auto" w:fill="FFFFFF"/>
        <w:snapToGrid w:val="0"/>
        <w:spacing w:line="360" w:lineRule="auto"/>
        <w:rPr>
          <w:rFonts w:ascii="仿宋_GB2312" w:hAnsi="仿宋_GB2312" w:eastAsia="仿宋_GB2312" w:cs="仿宋_GB2312"/>
          <w:color w:val="000000" w:themeColor="text1"/>
          <w:sz w:val="24"/>
          <w:szCs w:val="24"/>
          <w:shd w:val="clear" w:color="auto" w:fill="FFFFFF"/>
          <w14:textFill>
            <w14:solidFill>
              <w14:schemeClr w14:val="tx1"/>
            </w14:solidFill>
          </w14:textFill>
        </w:rPr>
      </w:pPr>
    </w:p>
    <w:p>
      <w:pPr>
        <w:shd w:val="clear" w:color="auto" w:fill="FFFFFF"/>
        <w:snapToGrid w:val="0"/>
        <w:spacing w:line="360" w:lineRule="auto"/>
        <w:rPr>
          <w:rFonts w:ascii="仿宋_GB2312" w:hAnsi="仿宋_GB2312" w:eastAsia="仿宋_GB2312" w:cs="仿宋_GB2312"/>
          <w:color w:val="000000" w:themeColor="text1"/>
          <w:sz w:val="24"/>
          <w:szCs w:val="24"/>
          <w:shd w:val="clear" w:color="auto" w:fill="FFFFFF"/>
          <w14:textFill>
            <w14:solidFill>
              <w14:schemeClr w14:val="tx1"/>
            </w14:solidFill>
          </w14:textFill>
        </w:rPr>
      </w:pPr>
    </w:p>
    <w:p>
      <w:pPr>
        <w:shd w:val="clear" w:color="auto" w:fill="FFFFFF"/>
        <w:snapToGrid w:val="0"/>
        <w:spacing w:line="360" w:lineRule="auto"/>
        <w:rPr>
          <w:rFonts w:ascii="仿宋_GB2312" w:hAnsi="仿宋_GB2312" w:eastAsia="仿宋_GB2312" w:cs="仿宋_GB2312"/>
          <w:color w:val="000000" w:themeColor="text1"/>
          <w:sz w:val="24"/>
          <w:szCs w:val="24"/>
          <w:shd w:val="clear" w:color="auto" w:fill="FFFFFF"/>
          <w14:textFill>
            <w14:solidFill>
              <w14:schemeClr w14:val="tx1"/>
            </w14:solidFill>
          </w14:textFill>
        </w:rPr>
      </w:pPr>
    </w:p>
    <w:p>
      <w:pPr>
        <w:shd w:val="clear" w:color="auto" w:fill="FFFFFF"/>
        <w:snapToGrid w:val="0"/>
        <w:spacing w:line="360" w:lineRule="auto"/>
        <w:rPr>
          <w:rFonts w:ascii="仿宋_GB2312" w:hAnsi="仿宋_GB2312" w:eastAsia="仿宋_GB2312" w:cs="仿宋_GB2312"/>
          <w:color w:val="000000" w:themeColor="text1"/>
          <w:sz w:val="24"/>
          <w:szCs w:val="24"/>
          <w:shd w:val="clear" w:color="auto" w:fill="FFFFFF"/>
          <w14:textFill>
            <w14:solidFill>
              <w14:schemeClr w14:val="tx1"/>
            </w14:solidFill>
          </w14:textFill>
        </w:rPr>
      </w:pPr>
    </w:p>
    <w:p>
      <w:pPr>
        <w:shd w:val="clear" w:color="auto" w:fill="FFFFFF"/>
        <w:snapToGrid w:val="0"/>
        <w:spacing w:line="360" w:lineRule="auto"/>
        <w:rPr>
          <w:rFonts w:ascii="仿宋_GB2312" w:hAnsi="仿宋_GB2312" w:eastAsia="仿宋_GB2312" w:cs="仿宋_GB2312"/>
          <w:color w:val="000000" w:themeColor="text1"/>
          <w:sz w:val="24"/>
          <w:szCs w:val="24"/>
          <w:shd w:val="clear" w:color="auto" w:fill="FFFFFF"/>
          <w14:textFill>
            <w14:solidFill>
              <w14:schemeClr w14:val="tx1"/>
            </w14:solidFill>
          </w14:textFill>
        </w:rPr>
      </w:pPr>
    </w:p>
    <w:p>
      <w:pPr>
        <w:shd w:val="clear" w:color="auto" w:fill="FFFFFF"/>
        <w:snapToGrid w:val="0"/>
        <w:spacing w:line="360" w:lineRule="auto"/>
        <w:jc w:val="center"/>
        <w:outlineLvl w:val="0"/>
        <w:rPr>
          <w:rFonts w:ascii="黑体" w:hAnsi="黑体" w:eastAsia="黑体" w:cs="黑体"/>
          <w:color w:val="000000" w:themeColor="text1"/>
          <w:sz w:val="36"/>
          <w:szCs w:val="36"/>
          <w:shd w:val="clear" w:color="auto" w:fill="FFFFFF"/>
          <w14:textFill>
            <w14:solidFill>
              <w14:schemeClr w14:val="tx1"/>
            </w14:solidFill>
          </w14:textFill>
        </w:rPr>
      </w:pPr>
      <w:bookmarkStart w:id="9" w:name="_Toc30687"/>
      <w:r>
        <w:rPr>
          <w:rFonts w:hint="eastAsia" w:ascii="黑体" w:hAnsi="黑体" w:eastAsia="黑体" w:cs="黑体"/>
          <w:color w:val="000000" w:themeColor="text1"/>
          <w:sz w:val="36"/>
          <w:szCs w:val="36"/>
          <w:shd w:val="clear" w:color="auto" w:fill="FFFFFF"/>
          <w14:textFill>
            <w14:solidFill>
              <w14:schemeClr w14:val="tx1"/>
            </w14:solidFill>
          </w14:textFill>
        </w:rPr>
        <w:t>中国式现代化理论是马克思主义中国化时代化的</w:t>
      </w:r>
      <w:bookmarkEnd w:id="9"/>
    </w:p>
    <w:p>
      <w:pPr>
        <w:shd w:val="clear" w:color="auto" w:fill="FFFFFF"/>
        <w:snapToGrid w:val="0"/>
        <w:spacing w:line="360" w:lineRule="auto"/>
        <w:jc w:val="center"/>
        <w:outlineLvl w:val="0"/>
        <w:rPr>
          <w:rFonts w:ascii="黑体" w:hAnsi="黑体" w:eastAsia="黑体" w:cs="黑体"/>
          <w:color w:val="000000" w:themeColor="text1"/>
          <w:sz w:val="36"/>
          <w:szCs w:val="36"/>
          <w:shd w:val="clear" w:color="auto" w:fill="FFFFFF"/>
          <w14:textFill>
            <w14:solidFill>
              <w14:schemeClr w14:val="tx1"/>
            </w14:solidFill>
          </w14:textFill>
        </w:rPr>
      </w:pPr>
      <w:bookmarkStart w:id="10" w:name="_Toc3868"/>
      <w:r>
        <w:rPr>
          <w:rFonts w:hint="eastAsia" w:ascii="黑体" w:hAnsi="黑体" w:eastAsia="黑体" w:cs="黑体"/>
          <w:color w:val="000000" w:themeColor="text1"/>
          <w:sz w:val="36"/>
          <w:szCs w:val="36"/>
          <w:shd w:val="clear" w:color="auto" w:fill="FFFFFF"/>
          <w14:textFill>
            <w14:solidFill>
              <w14:schemeClr w14:val="tx1"/>
            </w14:solidFill>
          </w14:textFill>
        </w:rPr>
        <w:t>重大创新</w:t>
      </w:r>
      <w:bookmarkEnd w:id="10"/>
    </w:p>
    <w:p>
      <w:pPr>
        <w:snapToGrid w:val="0"/>
        <w:spacing w:line="360" w:lineRule="auto"/>
        <w:jc w:val="center"/>
        <w:rPr>
          <w:rFonts w:ascii="仿宋_GB2312" w:hAnsi="仿宋_GB2312" w:eastAsia="仿宋_GB2312" w:cs="仿宋_GB2312"/>
          <w:color w:val="000000" w:themeColor="text1"/>
          <w:kern w:val="0"/>
          <w:sz w:val="24"/>
          <w:szCs w:val="24"/>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shd w:val="clear" w:color="auto" w:fill="FFFFFF"/>
          <w:lang w:bidi="ar"/>
          <w14:textFill>
            <w14:solidFill>
              <w14:schemeClr w14:val="tx1"/>
            </w14:solidFill>
          </w14:textFill>
        </w:rPr>
        <w:t>颜晓峰</w:t>
      </w:r>
    </w:p>
    <w:p>
      <w:pPr>
        <w:snapToGrid w:val="0"/>
        <w:spacing w:line="360" w:lineRule="auto"/>
        <w:rPr>
          <w:rFonts w:ascii="仿宋_GB2312" w:hAnsi="仿宋_GB2312" w:eastAsia="仿宋_GB2312" w:cs="仿宋_GB2312"/>
          <w:color w:val="000000" w:themeColor="text1"/>
          <w:kern w:val="0"/>
          <w:sz w:val="24"/>
          <w:szCs w:val="24"/>
          <w:shd w:val="clear" w:color="auto" w:fill="FFFFFF"/>
          <w:lang w:bidi="ar"/>
          <w14:textFill>
            <w14:solidFill>
              <w14:schemeClr w14:val="tx1"/>
            </w14:solidFill>
          </w14:textFill>
        </w:rPr>
      </w:pPr>
    </w:p>
    <w:p>
      <w:pPr>
        <w:pStyle w:val="5"/>
        <w:widowControl w:val="0"/>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习近平总书记在学习贯彻党的二十大精神研讨班上讲话时强调，概括提出并深入阐述中国式现代化理论，是党的二十大的一个重大理论创新，是科学社会主义的最新重大成果。中国式现代化理论，是推进马克思主义中国化时代化的重大成果，是习近平新时代中国特色社会主义思想的重要内容。全面建成社会主义现代化强国、全面推进中华民族伟大复兴，必须深入贯彻、创新发展中国式现代化理论，谱写马克思主义中国化时代化新篇章。</w:t>
      </w:r>
    </w:p>
    <w:p>
      <w:pPr>
        <w:pStyle w:val="5"/>
        <w:widowControl w:val="0"/>
        <w:snapToGrid w:val="0"/>
        <w:spacing w:before="0" w:beforeAutospacing="0" w:after="0" w:afterAutospacing="0" w:line="360" w:lineRule="auto"/>
        <w:ind w:firstLine="480" w:firstLineChars="200"/>
        <w:jc w:val="both"/>
        <w:rPr>
          <w:rFonts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shd w:val="clear" w:color="auto" w:fill="FFFFFF"/>
          <w14:textFill>
            <w14:solidFill>
              <w14:schemeClr w14:val="tx1"/>
            </w14:solidFill>
          </w14:textFill>
        </w:rPr>
        <w:t>一、开辟马克思主义中国化时代化新境界要求发展中国式现代化理论</w:t>
      </w:r>
    </w:p>
    <w:p>
      <w:pPr>
        <w:pStyle w:val="5"/>
        <w:widowControl w:val="0"/>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党的奋斗历史包含推进马克思主义中国化时代化的理论创新历史。党坚持马克思主义立党立国、兴党兴国的根本指导思想地位，在把马克思主义基本原理同中国具体实际相结合、同中华优秀传统文化相结合的过程中，坚持和发展马克思主义，创立和形成中国化时代化的马克思主义，不断开辟马克思主义中国化时代化新境界。中国式现代化是实现中华民族伟大复兴的必由之路，中国式现代化理论必然成为推进马克思主义中国化时代化的创新成果。</w:t>
      </w:r>
    </w:p>
    <w:p>
      <w:pPr>
        <w:pStyle w:val="5"/>
        <w:widowControl w:val="0"/>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在回答重大课题中推进马克思主义中国化时代化。马克思主义的科学真理性，是在普遍性和特殊性的统一过程中展现出来的；马克思主义的实践力量，是在理论和实践的结合过程中得到证明的；马克思主义的生命力，是在思想和时代的融合过程中不断增强的。中国共产党推进马克思主义中国化时代化，就是推进马克思主义指导中国具体实际、融入时代新特征，并且丰富发展马克思主义自身的过程，本身就是开辟马克思主义新境界。党领导人民推进中华民族伟大复兴，经历了不同历史时期，要完成新的使命任务，必须继续推进马克思主义中国化时代化。习近平总书记指出：“在百年奋斗中，党在每一个历史时期都创造了与时代相适应的科学理论，指引党和人民事业不断从胜利走向胜利，确保党始终走在时代前列、始终立于不败之地。”马克思主义中国化时代化在历史和实践进程中不断开辟新境界。问题是时代的声音，推进马克思主义中国化时代化就是要回答世界之问、中国之问、时代之问、人民之问，在回答重大课题中开辟新境界。习近平新时代中国特色社会主义思想从理论和实践的结合上回答关系党和国家事业发展、党治国理政的一系列重大时代课题，勇于进行理论探索和创新，实现了马克思主义中国化时代化新的飞跃。开辟马克思主义中国化时代化新境界，是以理论创新成果作为回答重大课题的科学结论。这就是准确把握时代变化、提出和回答重大课题，深化对共产党执政规律、社会主义建设规律、人类社会发展规律的认识，为推进中华民族伟大复兴、为党和国家事业提供科学理论指导。</w:t>
      </w:r>
    </w:p>
    <w:p>
      <w:pPr>
        <w:pStyle w:val="5"/>
        <w:widowControl w:val="0"/>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中国式现代化是马克思主义中国化时代化的重大课题。鸦片战争以后的中国历史证明，西方资本主义现代化的道路在中国走不通。中国共产党以马克思主义为指导，开创了社会主义救中国、社会主义现代化实现民族复兴的正确道路。中国式现代化是党的奋斗历程一以贯之的目标任务，必然成为马克思主义中国化时代化的重大课题，成为开辟马克思主义中国化时代化新境界的重要领域。中国式现代化，是社会主义现代化，怎样摒弃西方现代化的老路，克服资本主义现代化的弊端，发挥社会主义现代化的制度优势？中国式现代化，怎样从中国国情出发，成功走出植根中华优秀传统文化、体现中国共产党创造的中国式现代化道路？回答这一系列重大课题，没有现成答案，只能自信自立、守正创新。习近平总书记指出，“中国式现代化是前无古人的开创性事业，需要我们探索创新”。建设什么样的社会主义现代化强国、怎样建设社会主义现代化强国，成为习近平新时代中国特色社会主义思想科学回答的一个重大时代课题。</w:t>
      </w:r>
    </w:p>
    <w:p>
      <w:pPr>
        <w:pStyle w:val="5"/>
        <w:widowControl w:val="0"/>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党在推进中华民族伟大复兴的进程中形成中国式现代化理论。在新民主主义革命时期，我们党团结带领人民，浴血奋战、百折不挠，经过北伐战争、土地革命战争、抗日战争、解放战争，推翻帝国主义、封建主义、官僚资本主义三座大山，建立了人民当家作主的中华人民共和国，实现了民族独立、人民解放，为实现现代化创造了根本社会条件。新中国成立后，我们党团结带领人民进行社会主义革命，消灭在中国延续几千年的封建制度，确立社会主义基本制度，实现了中华民族有史以来最为广泛而深刻的社会变革，建立起独立的比较完整的工业体系和国民经济体系，社会主义革命和建设取得了独创性理论成果和巨大成就，为现代化建设奠定根本政治前提和宝贵经验、理论准备、物质基础。改革开放和社会主义建设新时期，我们党作出把党和国家工作中心转移到经济建设上来、实行改革开放的历史性决策，大力推进实践基础上的理论创新、制度创新、文化创新以及其他各方面创新，实行社会主义市场经济体制，实现了从生产力相对落后的状况到经济总量跃居世界第二的历史性突破，实现了人民生活从温饱不足到总体小康、奔向全面小康的历史性跨越，为中国式现代化提供了充满新的活力的体制保证和快速发展的物质条件。党的十八大以来，我们党在已有基础上继续前进，不断实现理论和实践上的创新突破，提出了一系列原创性治国理政新理念新思想新战略，在经济、政治、文化、社会、生态等各领域进行了一系列战略部署，社会主义现代化建设蹄疾步稳、全面推进，取得历史性成就、发生历史性变革，成功推进和拓展了中国式现代化，创新发展了中国式现代化理论，谱写了马克思主义中国化时代化新篇章。</w:t>
      </w:r>
    </w:p>
    <w:p>
      <w:pPr>
        <w:pStyle w:val="5"/>
        <w:widowControl w:val="0"/>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黑体" w:hAnsi="黑体" w:eastAsia="黑体" w:cs="黑体"/>
          <w:color w:val="000000" w:themeColor="text1"/>
          <w:shd w:val="clear" w:color="auto" w:fill="FFFFFF"/>
          <w14:textFill>
            <w14:solidFill>
              <w14:schemeClr w14:val="tx1"/>
            </w14:solidFill>
          </w14:textFill>
        </w:rPr>
        <w:t>二、中国式现代化理论为谱写马克思主义中国化时代化新篇章作出重要贡献</w:t>
      </w:r>
    </w:p>
    <w:p>
      <w:pPr>
        <w:pStyle w:val="5"/>
        <w:widowControl w:val="0"/>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党的十八大以来，以习近平同志为核心的党中央进一步深化对中国式现代化的内涵和本质的认识，概括形成中国式现代化的中国特色、本质要求和重大原则，初步构建中国式现代化的理论体系，使中国式现代化更加清晰、更加科学、更加可感可行。</w:t>
      </w:r>
    </w:p>
    <w:p>
      <w:pPr>
        <w:pStyle w:val="5"/>
        <w:widowControl w:val="0"/>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明确了中国式现代化的历史根据，指明了各国现代化的多样性质。世界上既不存在定于一尊的现代化模式，也不存在放之四海而皆准的现代化标准。现代化不等于西方化，西方现代化不是现代化的唯一模式和标准。现代化是共同性和特殊性的统一。在世界现代化的大趋势下，各个国家和民族都可以根据国情实际和时代发展，自主抉择现代化的目标和道路。中国式现代化，与现代化的一般规律相通，有着各国现代化的共同特征，更有基于自己国情的中国特色。中国式现代化打破了“现代化=西方化”的迷思，拓展了发展中国家走向现代化的途径，为人类实现现代化提供了新的选择，具有世界意义。</w:t>
      </w:r>
    </w:p>
    <w:p>
      <w:pPr>
        <w:pStyle w:val="5"/>
        <w:widowControl w:val="0"/>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明确了中国式现代化的特征属性，指明了社会主义现代化的优势所在。中国式现代化是中国共产党领导的社会主义现代化。这是理解中国式现代化的中国特色、本质要求、重大原则的一条主线。中国共产党领导是中国特色社会主义最本质的特征，同样也是中国式现代化最本质的特征。党是中国式现代化的开创者、领导者、掌舵者，党的领导对中国式现代化的性质、目标、方向、道路、原则、内涵等，起着决定性支配性作用。中国式现代化是社会主义现代化而不是别的什么现代化，社会主义现代化是中国式现代化的根本属性。党的理想信念、性质宗旨决定了党领导的中国式现代化必然是社会主义现代化，近代以来的中国历史和中国最广大人民的根本利益决定了社会主义现代化是中国式现代化的本质规定。坚持中国共产党领导，坚持中国特色社会主义，作为中国式现代化中国特色中最根本的特色、本质要求中最重要的要求，是从党领导的实现社会主义现代化和推进中华民族伟大复兴的历史和实践中得出的最为重要的规律性认识。</w:t>
      </w:r>
    </w:p>
    <w:p>
      <w:pPr>
        <w:pStyle w:val="5"/>
        <w:widowControl w:val="0"/>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明确了中国式现代化的中国特色，指明了马克思主义中国化时代化的开拓创新。中国式现代化的中国特色是中国式现代化理论的实践根据和科学内涵。中国式现代化是人口规模巨大的现代化。必须加强党对中国式现代化的全面领导，坚持以人民为中心的现代化。中国式现代化是全体人民共同富裕的现代化。共同富裕是中国特色社会主义的本质要求，必须依靠中国特色社会主义制度保证全体人民共享现代化成果，完善分配制度促进共同富裕。中国式现代化是物质文明和精神文明相协调的现代化。物质贫困不是社会主义，精神贫乏也不是社会主义，物质富足、精神富有是社会主义现代化的根本要求。中国式现代化是人与自然和谐共生的现代化。尊重自然、顺应自然、保护自然，是全面建设社会主义现代化国家的内在要求，促进人与自然和谐共生是中国式现代化的本质要求。中国式现代化是走和平发展道路的现代化。中国式现代化致力于推动构建人类命运共同体，建设一个持久和平、普遍安全、共同繁荣、开放包容、清洁美丽的世界。</w:t>
      </w:r>
    </w:p>
    <w:p>
      <w:pPr>
        <w:pStyle w:val="5"/>
        <w:widowControl w:val="0"/>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明确了中国式现代化的本质要求，指明了人类文明新形态的基本特征。中国式现代化的本质要求是：坚持中国共产党领导，坚持中国特色社会主义，实现高质量发展，发展全过程人民民主，丰富人民精神世界，实现全体人民共同富裕，促进人与自然和谐共生，推动构建人类命运共同体，创造人类文明新形态。习近平总书记指出：“党的二十大对中国式现代化的本质要求作出科学概括。这个概括是党深刻总结我国和世界其他国家现代化建设的历史经验，对我国这样一个东方大国如何加快实现现代化在认识上不断深入、战略上不断完善、实践上不断丰富而形成的思想理论结晶。”中国式现代化的文明成果、实践成果，概括起来说，就是创造人类文明新形态。中国式现代化创造的人类文明新形态，集中国式现代化的本质要求之大成，包含先进政党和先进制度的文明性质，包含物质文明、政治文明、精神文明、社会文明、生态文明等。</w:t>
      </w:r>
    </w:p>
    <w:p>
      <w:pPr>
        <w:pStyle w:val="5"/>
        <w:widowControl w:val="0"/>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明确了中国式现代化的战略布局，指明了全面建设社会主义现代化国家的系统关系。党的二十大制定了全面建设社会主义现代化国家战略布局。这是成功推进和拓展中国式现代化的战略布局，提出实现中华民族伟大复兴的中国梦，统揽伟大斗争、伟大工程、伟大事业、伟大梦想等。这是实现新时代新征程党的中心任务的战略布局，为实现党的使命任务制定总体方略、发展规划、行动方案、推进路径，提供了正确的路线图、科学的施工图、完备的计划书、可行的时间表。这是在实现第二个百年奋斗目标历史进程中逐步推进的战略布局，制定了打好基础、夯实根基的主要目标任务，明确了我国发展的总体目标，进一步明确了分两步走全面建成社会主义现代化强国总的战略安排。这是存在于党的二十大各项战略任务中的战略布局，涵盖经济、科教、政治、法治、文化、社会、生态、安全、国防军队、港澳台、外交、党的领导和党的建设各个领域，展现出全面建设社会主义现代化国家的全景图，凸显了新时代对全面建设社会主义现代化国家战略布局的创新发展。习近平总书记强调，必须正确处理好顶层设计与实践探索、战略与策略、守正与创新、效率与公平、活力与秩序、自立自强与对外开放等一系列重大关系，揭示了中国式现代化“活的辩证法”。</w:t>
      </w:r>
    </w:p>
    <w:p>
      <w:pPr>
        <w:pStyle w:val="5"/>
        <w:widowControl w:val="0"/>
        <w:snapToGrid w:val="0"/>
        <w:spacing w:before="0" w:beforeAutospacing="0" w:after="0" w:afterAutospacing="0" w:line="360" w:lineRule="auto"/>
        <w:ind w:firstLine="480" w:firstLineChars="200"/>
        <w:jc w:val="both"/>
        <w:rPr>
          <w:rFonts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shd w:val="clear" w:color="auto" w:fill="FFFFFF"/>
          <w14:textFill>
            <w14:solidFill>
              <w14:schemeClr w14:val="tx1"/>
            </w14:solidFill>
          </w14:textFill>
        </w:rPr>
        <w:t>三、全面建设社会主义现代化国家新征程的科学指导</w:t>
      </w:r>
    </w:p>
    <w:p>
      <w:pPr>
        <w:pStyle w:val="5"/>
        <w:widowControl w:val="0"/>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党的二十大明确了新时代新征程党的中心任务，“团结带领全国各族人民全面建成社会主义现代化强国、实现第二个百年奋斗目标，以中国式现代化全面推进中华民族伟大复兴”。这是当代中国正经历的我国历史上最为广泛而深刻社会变革、正在进行的人类历史上最为宏大而独特实践创新的集中体现，是科学社会主义在二十一世纪中国的伟大创举。中国式现代化理论在这一创新实践进程中，必然成为开辟马克思主义中国化时代化新境界的重要内容。</w:t>
      </w:r>
    </w:p>
    <w:p>
      <w:pPr>
        <w:pStyle w:val="5"/>
        <w:widowControl w:val="0"/>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全面推进中国式现代化是开辟马克思主义中国化时代化新境界的重大实践。马克思主义中国化时代化的根本途径是“两个结合”，中国式现代化及其理论也是“两个结合”的产物。中国式现代化是建立在中华文明基础上的社会主义现代化。中国式现代化吸收人类一切优秀文明成果，摒弃了西方以资本为中心的现代化、两极分化的现代化、物质主义膨胀的现代化、对外扩张掠夺的现代化老路，彰显了社会主义现代化的鲜明特征和显著优势。中国式现代化遵循着社会主义现代化的共同规律，同时是现代化发展规律、科学社会主义基本原则同中国国情相结合的产物，体现出鲜明的民族特色，既不走封闭僵化的老路，也不走改旗易帜的邪路。中国式现代化是发展中国家实现现代化的创新发展，也是人类实现现代化的创新发展，独立自主、走自己的路，从本国国情出发开创中国式现代化道路，坚持把国家和民族发展放在自己力量的基点上、把中国发展进步的命运牢牢掌握在自己手中。</w:t>
      </w:r>
    </w:p>
    <w:p>
      <w:pPr>
        <w:pStyle w:val="5"/>
        <w:widowControl w:val="0"/>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深入回答全面建设社会主义现代化国家新征程的重大问题。全面建成社会主义现代化强国，在中华民族发展史和世界现代化史上都是前所未有的创举，是谱写马克思主义中国化时代化新篇章的实践基础。新时代新征程，我国发展面临新的战略机遇、新的战略任务、新的战略阶段、新的战略要求、新的战略环境，所面临问题的复杂程度、解决问题的艰巨程度明显加大，给理论创新提出了全新要求，需要回答好新的重大问题，开辟马克思主义中国化时代化新境界。比如，世界进入新的动荡变革期，来自外部的风险挑战始终存在并日益凸显，怎样在全球性问题加剧的形势下全面推进中国式现代化，稳步实现各个阶段的战略目标？我国改革发展稳定面临不少深层次矛盾躲不开、绕不过，怎样在着力破解深层次体制机制障碍中实现中国式现代化从本质要求到实践成效的转化？党的建设特别是党风廉政建设和反腐败斗争面临不少顽固性、多发性问题，怎样在解决大党独有难题中坚持和加强党的全面领导，进一步调动全党全面推进中国式现代化的积极性、主动性、创造性？特别是习近平总书记在中国共产党与世界政党高层对话会上的主旨讲话中提出的一系列“现代化之问”，既是人类社会现代化进程处于历史的十字路口需要回答的重大问题，也是中国式现代化理论必须回答的重大问题。</w:t>
      </w:r>
    </w:p>
    <w:p>
      <w:pPr>
        <w:pStyle w:val="5"/>
        <w:widowControl w:val="0"/>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充分发挥中国式现代化理论的指导功能。党的十八大以来，习近平总书记在带领全党和全国人民实现“两个一百年”奋斗目标进程中，深入探索中国式现代化理论，取得了创新和突破、推进和发展，为强国建设、民族复兴提供了科学理论指导。中国式现代化理论顺应历史前进的方向，符合人民追求美好生活的需要，占据世界百年变局的时与势，与中华民族伟大复兴不可逆转历史进程融为一体，为全面建成社会主义现代化强国、实现中华民族伟大复兴指明了一条康庄大道。新征程上，必须坚持以习近平新时代中国特色社会主义思想为指导，深入学习贯彻党的二十大精神，遵循中国式现代化理论揭示的系统规律，保证全面建设社会主义现代化国家开好局起好步，并在实践创新的基础上进一步丰富发展中国式现代化理论，不断开辟马克思主义中国化时代化新境界。</w:t>
      </w:r>
    </w:p>
    <w:p>
      <w:pPr>
        <w:shd w:val="clear" w:color="auto" w:fill="FFFFFF"/>
        <w:snapToGrid w:val="0"/>
        <w:spacing w:line="360" w:lineRule="auto"/>
        <w:ind w:firstLine="480" w:firstLineChars="200"/>
        <w:rPr>
          <w:rFonts w:ascii="仿宋_GB2312" w:hAnsi="仿宋_GB2312" w:eastAsia="仿宋_GB2312" w:cs="仿宋_GB2312"/>
          <w:color w:val="000000" w:themeColor="text1"/>
          <w:kern w:val="0"/>
          <w:sz w:val="24"/>
          <w:szCs w:val="24"/>
          <w:shd w:val="clear" w:color="auto" w:fill="FFFFFF"/>
          <w:lang w:bidi="ar"/>
          <w14:textFill>
            <w14:solidFill>
              <w14:schemeClr w14:val="tx1"/>
            </w14:solidFill>
          </w14:textFill>
        </w:rPr>
      </w:pPr>
    </w:p>
    <w:p>
      <w:pPr>
        <w:shd w:val="clear" w:color="auto" w:fill="FFFFFF"/>
        <w:snapToGrid w:val="0"/>
        <w:spacing w:line="360" w:lineRule="auto"/>
        <w:ind w:firstLine="480" w:firstLineChars="200"/>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kern w:val="0"/>
          <w:sz w:val="24"/>
          <w:szCs w:val="24"/>
          <w:shd w:val="clear" w:color="auto" w:fill="FFFFFF"/>
          <w:lang w:bidi="ar"/>
          <w14:textFill>
            <w14:solidFill>
              <w14:schemeClr w14:val="tx1"/>
            </w14:solidFill>
          </w14:textFill>
        </w:rPr>
        <w:t>——</w:t>
      </w:r>
      <w:r>
        <w:rPr>
          <w:rStyle w:val="9"/>
          <w:rFonts w:hint="eastAsia" w:ascii="黑体" w:hAnsi="黑体" w:eastAsia="黑体" w:cs="黑体"/>
          <w:i w:val="0"/>
          <w:color w:val="000000" w:themeColor="text1"/>
          <w:kern w:val="0"/>
          <w:sz w:val="24"/>
          <w:szCs w:val="24"/>
          <w:shd w:val="clear" w:color="auto" w:fill="FFFFFF"/>
          <w:lang w:bidi="ar"/>
          <w14:textFill>
            <w14:solidFill>
              <w14:schemeClr w14:val="tx1"/>
            </w14:solidFill>
          </w14:textFill>
        </w:rPr>
        <w:t>《</w:t>
      </w:r>
      <w:r>
        <w:fldChar w:fldCharType="begin"/>
      </w:r>
      <w:r>
        <w:instrText xml:space="preserve"> HYPERLINK "javascript:void(0);" </w:instrText>
      </w:r>
      <w:r>
        <w:fldChar w:fldCharType="separate"/>
      </w:r>
      <w:r>
        <w:rPr>
          <w:rStyle w:val="10"/>
          <w:rFonts w:hint="eastAsia" w:ascii="黑体" w:hAnsi="黑体" w:eastAsia="黑体" w:cs="黑体"/>
          <w:color w:val="000000" w:themeColor="text1"/>
          <w:sz w:val="24"/>
          <w:szCs w:val="24"/>
          <w:u w:val="none"/>
          <w:shd w:val="clear" w:color="auto" w:fill="FFFFFF"/>
          <w14:textFill>
            <w14:solidFill>
              <w14:schemeClr w14:val="tx1"/>
            </w14:solidFill>
          </w14:textFill>
        </w:rPr>
        <w:t>红旗文稿</w:t>
      </w:r>
      <w:r>
        <w:rPr>
          <w:rStyle w:val="10"/>
          <w:rFonts w:hint="eastAsia" w:ascii="黑体" w:hAnsi="黑体" w:eastAsia="黑体" w:cs="黑体"/>
          <w:color w:val="000000" w:themeColor="text1"/>
          <w:sz w:val="24"/>
          <w:szCs w:val="24"/>
          <w:u w:val="none"/>
          <w:shd w:val="clear" w:color="auto" w:fill="FFFFFF"/>
          <w14:textFill>
            <w14:solidFill>
              <w14:schemeClr w14:val="tx1"/>
            </w14:solidFill>
          </w14:textFill>
        </w:rPr>
        <w:fldChar w:fldCharType="end"/>
      </w:r>
      <w:r>
        <w:rPr>
          <w:rStyle w:val="9"/>
          <w:rFonts w:hint="eastAsia" w:ascii="黑体" w:hAnsi="黑体" w:eastAsia="黑体" w:cs="黑体"/>
          <w:i w:val="0"/>
          <w:color w:val="000000" w:themeColor="text1"/>
          <w:kern w:val="0"/>
          <w:sz w:val="24"/>
          <w:szCs w:val="24"/>
          <w:shd w:val="clear" w:color="auto" w:fill="FFFFFF"/>
          <w:lang w:bidi="ar"/>
          <w14:textFill>
            <w14:solidFill>
              <w14:schemeClr w14:val="tx1"/>
            </w14:solidFill>
          </w14:textFill>
        </w:rPr>
        <w:t>》</w:t>
      </w:r>
      <w:r>
        <w:rPr>
          <w:rFonts w:hint="eastAsia" w:ascii="黑体" w:hAnsi="黑体" w:eastAsia="黑体" w:cs="黑体"/>
          <w:color w:val="000000" w:themeColor="text1"/>
          <w:kern w:val="0"/>
          <w:sz w:val="24"/>
          <w:szCs w:val="24"/>
          <w:shd w:val="clear" w:color="auto" w:fill="FFFFFF"/>
          <w:lang w:bidi="ar"/>
          <w14:textFill>
            <w14:solidFill>
              <w14:schemeClr w14:val="tx1"/>
            </w14:solidFill>
          </w14:textFill>
        </w:rPr>
        <w:t xml:space="preserve"> </w:t>
      </w:r>
      <w:r>
        <w:rPr>
          <w:rFonts w:hint="eastAsia" w:ascii="黑体" w:hAnsi="黑体" w:eastAsia="黑体" w:cs="黑体"/>
          <w:color w:val="000000" w:themeColor="text1"/>
          <w:sz w:val="24"/>
          <w:szCs w:val="24"/>
          <w:shd w:val="clear" w:color="auto" w:fill="FFFFFF"/>
          <w14:textFill>
            <w14:solidFill>
              <w14:schemeClr w14:val="tx1"/>
            </w14:solidFill>
          </w14:textFill>
        </w:rPr>
        <w:t>天津大学马克思主义学院院长、天津市中国特色社会主义理论体系研究中心研究员</w:t>
      </w:r>
      <w:r>
        <w:rPr>
          <w:rFonts w:hint="eastAsia" w:ascii="黑体" w:hAnsi="黑体" w:eastAsia="黑体" w:cs="黑体"/>
          <w:color w:val="000000" w:themeColor="text1"/>
          <w:kern w:val="0"/>
          <w:sz w:val="24"/>
          <w:szCs w:val="24"/>
          <w:shd w:val="clear" w:color="auto" w:fill="FFFFFF"/>
          <w:lang w:bidi="ar"/>
          <w14:textFill>
            <w14:solidFill>
              <w14:schemeClr w14:val="tx1"/>
            </w14:solidFill>
          </w14:textFill>
        </w:rPr>
        <w:t xml:space="preserve">颜晓峰 </w:t>
      </w:r>
      <w:r>
        <w:rPr>
          <w:rStyle w:val="9"/>
          <w:rFonts w:hint="eastAsia" w:ascii="黑体" w:hAnsi="黑体" w:eastAsia="黑体" w:cs="黑体"/>
          <w:i w:val="0"/>
          <w:color w:val="000000" w:themeColor="text1"/>
          <w:kern w:val="0"/>
          <w:sz w:val="24"/>
          <w:szCs w:val="24"/>
          <w:shd w:val="clear" w:color="auto" w:fill="FFFFFF"/>
          <w:lang w:bidi="ar"/>
          <w14:textFill>
            <w14:solidFill>
              <w14:schemeClr w14:val="tx1"/>
            </w14:solidFill>
          </w14:textFill>
        </w:rPr>
        <w:t>2023-04-13</w:t>
      </w: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p>
    <w:p>
      <w:pPr>
        <w:shd w:val="clear" w:color="auto" w:fill="FFFFFF"/>
        <w:snapToGrid w:val="0"/>
        <w:spacing w:line="360" w:lineRule="auto"/>
        <w:jc w:val="center"/>
        <w:outlineLvl w:val="0"/>
        <w:rPr>
          <w:rFonts w:ascii="黑体" w:hAnsi="黑体" w:eastAsia="黑体" w:cs="黑体"/>
          <w:color w:val="000000" w:themeColor="text1"/>
          <w:spacing w:val="-11"/>
          <w:sz w:val="36"/>
          <w:szCs w:val="36"/>
          <w14:textFill>
            <w14:solidFill>
              <w14:schemeClr w14:val="tx1"/>
            </w14:solidFill>
          </w14:textFill>
        </w:rPr>
      </w:pPr>
      <w:bookmarkStart w:id="11" w:name="_Toc11254"/>
      <w:r>
        <w:rPr>
          <w:rFonts w:hint="eastAsia" w:ascii="黑体" w:hAnsi="黑体" w:eastAsia="黑体" w:cs="黑体"/>
          <w:color w:val="000000" w:themeColor="text1"/>
          <w:spacing w:val="-11"/>
          <w:sz w:val="36"/>
          <w:szCs w:val="36"/>
          <w:shd w:val="clear" w:color="auto" w:fill="FFFFFF"/>
          <w14:textFill>
            <w14:solidFill>
              <w14:schemeClr w14:val="tx1"/>
            </w14:solidFill>
          </w14:textFill>
        </w:rPr>
        <w:t>坚持“两个结合”，开辟马克思主义中国化时代化新境界</w:t>
      </w:r>
      <w:bookmarkEnd w:id="11"/>
    </w:p>
    <w:p>
      <w:pPr>
        <w:shd w:val="clear" w:color="auto" w:fill="FFFFFF"/>
        <w:snapToGrid w:val="0"/>
        <w:spacing w:line="360" w:lineRule="auto"/>
        <w:jc w:val="center"/>
        <w:rPr>
          <w:rFonts w:ascii="仿宋_GB2312" w:hAnsi="仿宋_GB2312" w:eastAsia="仿宋_GB2312" w:cs="仿宋_GB2312"/>
          <w:color w:val="000000" w:themeColor="text1"/>
          <w:kern w:val="0"/>
          <w:sz w:val="24"/>
          <w:szCs w:val="24"/>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shd w:val="clear" w:color="auto" w:fill="FFFFFF"/>
          <w:lang w:bidi="ar"/>
          <w14:textFill>
            <w14:solidFill>
              <w14:schemeClr w14:val="tx1"/>
            </w14:solidFill>
          </w14:textFill>
        </w:rPr>
        <w:t>张东刚</w:t>
      </w:r>
    </w:p>
    <w:p>
      <w:pPr>
        <w:shd w:val="clear" w:color="auto" w:fill="FFFFFF"/>
        <w:snapToGrid w:val="0"/>
        <w:spacing w:line="360" w:lineRule="auto"/>
        <w:rPr>
          <w:rFonts w:ascii="仿宋_GB2312" w:hAnsi="仿宋_GB2312" w:eastAsia="仿宋_GB2312" w:cs="仿宋_GB2312"/>
          <w:color w:val="000000" w:themeColor="text1"/>
          <w:kern w:val="0"/>
          <w:sz w:val="24"/>
          <w:szCs w:val="24"/>
          <w:shd w:val="clear" w:color="auto" w:fill="FFFFFF"/>
          <w:lang w:bidi="ar"/>
          <w14:textFill>
            <w14:solidFill>
              <w14:schemeClr w14:val="tx1"/>
            </w14:solidFill>
          </w14:textFill>
        </w:rPr>
      </w:pPr>
    </w:p>
    <w:p>
      <w:pPr>
        <w:shd w:val="clear" w:color="auto" w:fill="FFFFFF"/>
        <w:snapToGrid w:val="0"/>
        <w:spacing w:line="360" w:lineRule="auto"/>
        <w:ind w:firstLine="480" w:firstLineChars="200"/>
        <w:rPr>
          <w:rStyle w:val="8"/>
          <w:rFonts w:ascii="仿宋_GB2312" w:hAnsi="仿宋_GB2312" w:eastAsia="仿宋_GB2312" w:cs="仿宋_GB2312"/>
          <w:color w:val="000000" w:themeColor="text1"/>
          <w:kern w:val="0"/>
          <w:sz w:val="24"/>
          <w:szCs w:val="24"/>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shd w:val="clear" w:color="auto" w:fill="FFFFFF"/>
          <w:lang w:bidi="ar"/>
          <w14:textFill>
            <w14:solidFill>
              <w14:schemeClr w14:val="tx1"/>
            </w14:solidFill>
          </w14:textFill>
        </w:rPr>
        <w:t>习近平总书记在党的二十大报告中指出，不断谱写马克思主义中国化时代化新篇章，是当代中国共产党人的庄严历史责任。强调，“只有把马克思主义基本原理同中国具体实际相结合、同中华优秀传统文化相结合，坚持运用辩证唯物主义和历史唯物主义，才能正确回答时代和实践提出的重大问题，才能始终保持马克思主义的蓬勃生机和旺盛活力。”习近平总书记关于“两个结合”的重要论述，深刻揭示了马克思主义的鲜明理论特质，阐明了马克思主义在中国创新发展的科学规律，是全面建成社会主义现代化强国、实现第二个百年奋斗目标的基本遵循和实现中国式现代化的理论指引。　</w:t>
      </w:r>
      <w:r>
        <w:rPr>
          <w:rStyle w:val="8"/>
          <w:rFonts w:hint="eastAsia" w:ascii="仿宋_GB2312" w:hAnsi="仿宋_GB2312" w:eastAsia="仿宋_GB2312" w:cs="仿宋_GB2312"/>
          <w:color w:val="000000" w:themeColor="text1"/>
          <w:kern w:val="0"/>
          <w:sz w:val="24"/>
          <w:szCs w:val="24"/>
          <w:shd w:val="clear" w:color="auto" w:fill="FFFFFF"/>
          <w:lang w:bidi="ar"/>
          <w14:textFill>
            <w14:solidFill>
              <w14:schemeClr w14:val="tx1"/>
            </w14:solidFill>
          </w14:textFill>
        </w:rPr>
        <w:t>　</w:t>
      </w:r>
    </w:p>
    <w:p>
      <w:pPr>
        <w:shd w:val="clear" w:color="auto" w:fill="FFFFFF"/>
        <w:snapToGrid w:val="0"/>
        <w:spacing w:line="360" w:lineRule="auto"/>
        <w:ind w:firstLine="480" w:firstLineChars="200"/>
        <w:rPr>
          <w:rStyle w:val="8"/>
          <w:rFonts w:ascii="黑体" w:hAnsi="黑体" w:eastAsia="黑体" w:cs="黑体"/>
          <w:b w:val="0"/>
          <w:bCs w:val="0"/>
          <w:color w:val="000000" w:themeColor="text1"/>
          <w:kern w:val="0"/>
          <w:sz w:val="24"/>
          <w:szCs w:val="24"/>
          <w:shd w:val="clear" w:color="auto" w:fill="FFFFFF"/>
          <w:lang w:bidi="ar"/>
          <w14:textFill>
            <w14:solidFill>
              <w14:schemeClr w14:val="tx1"/>
            </w14:solidFill>
          </w14:textFill>
        </w:rPr>
      </w:pPr>
      <w:r>
        <w:rPr>
          <w:rStyle w:val="8"/>
          <w:rFonts w:hint="eastAsia" w:ascii="黑体" w:hAnsi="黑体" w:eastAsia="黑体" w:cs="黑体"/>
          <w:b w:val="0"/>
          <w:bCs w:val="0"/>
          <w:color w:val="000000" w:themeColor="text1"/>
          <w:kern w:val="0"/>
          <w:sz w:val="24"/>
          <w:szCs w:val="24"/>
          <w:shd w:val="clear" w:color="auto" w:fill="FFFFFF"/>
          <w:lang w:bidi="ar"/>
          <w14:textFill>
            <w14:solidFill>
              <w14:schemeClr w14:val="tx1"/>
            </w14:solidFill>
          </w14:textFill>
        </w:rPr>
        <w:t>一、“两个结合”是习近平新时代中国特色社会主义思想重大理论创新</w:t>
      </w:r>
    </w:p>
    <w:p>
      <w:pPr>
        <w:shd w:val="clear" w:color="auto" w:fill="FFFFFF"/>
        <w:snapToGrid w:val="0"/>
        <w:spacing w:line="360" w:lineRule="auto"/>
        <w:ind w:firstLine="480" w:firstLineChars="200"/>
        <w:rPr>
          <w:rFonts w:ascii="仿宋_GB2312" w:hAnsi="仿宋_GB2312" w:eastAsia="仿宋_GB2312" w:cs="仿宋_GB2312"/>
          <w:color w:val="000000" w:themeColor="text1"/>
          <w:kern w:val="0"/>
          <w:sz w:val="24"/>
          <w:szCs w:val="24"/>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shd w:val="clear" w:color="auto" w:fill="FFFFFF"/>
          <w:lang w:bidi="ar"/>
          <w14:textFill>
            <w14:solidFill>
              <w14:schemeClr w14:val="tx1"/>
            </w14:solidFill>
          </w14:textFill>
        </w:rPr>
        <w:t>马克思主义是我们立党立国、兴党兴国的根本指导思想。马克思主义深刻揭示了自然界、人类社会、人类思维发展的普遍规律，是无产阶级政党和社会主义国家的强大思想武器，是指引人民创造美好生活的行动指南。同时，马克思主义不是一成不变的教条，而是不断发展的学说。一百多年来，中国共产党之所以能够带领中国人民取得革命、建设、改革的伟大胜利，实现从站起来、富起来到强起来的伟大飞跃，根本在于坚持从中国具体实际出发，注重从中华优秀传统文化中汲取养分，不断推进马克思主义中国化时代化，为党和国家事业发展提供科学指导。实践昭示并将继续证明，中国共产党为什么能，中国特色社会主义为什么好，归根到底是马克思主义行，是中国化时代化的马克思主义行。　　</w:t>
      </w:r>
    </w:p>
    <w:p>
      <w:pPr>
        <w:shd w:val="clear" w:color="auto" w:fill="FFFFFF"/>
        <w:snapToGrid w:val="0"/>
        <w:spacing w:line="360" w:lineRule="auto"/>
        <w:ind w:firstLine="480" w:firstLineChars="200"/>
        <w:rPr>
          <w:rFonts w:ascii="仿宋_GB2312" w:hAnsi="仿宋_GB2312" w:eastAsia="仿宋_GB2312" w:cs="仿宋_GB2312"/>
          <w:color w:val="000000" w:themeColor="text1"/>
          <w:kern w:val="0"/>
          <w:sz w:val="24"/>
          <w:szCs w:val="24"/>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shd w:val="clear" w:color="auto" w:fill="FFFFFF"/>
          <w:lang w:bidi="ar"/>
          <w14:textFill>
            <w14:solidFill>
              <w14:schemeClr w14:val="tx1"/>
            </w14:solidFill>
          </w14:textFill>
        </w:rPr>
        <w:t>党的十八大以来，以习近平同志为主要代表的中国共产党人，不断推进实践基础上的理论创新，明确提出坚持把马克思主义基本原理同中国具体实际相结合、同中华优秀传统文化相结合，用马克思主义之“矢”射中国之“的”，从新的实际出发，创立了习近平新时代中国特色社会主义思想，就新时代坚持和发展什么样的中国特色社会主义、怎样坚持和发展中国特色社会主义，建设什么样的社会主义现代化强国、怎样建设社会主义现代化强国，建设什么样的长期执政的马克思主义政党、怎样建设长期执政的马克思主义政党等重大时代课题提出了一系列原创性的治国理政新理念新思想新战略，以鲜明的实践特色、民族特色、时代特色大大深化了马克思主义中国化时代化的规律性认识和原创性理论贡献。　　</w:t>
      </w:r>
    </w:p>
    <w:p>
      <w:pPr>
        <w:shd w:val="clear" w:color="auto" w:fill="FFFFFF"/>
        <w:snapToGrid w:val="0"/>
        <w:spacing w:line="360" w:lineRule="auto"/>
        <w:ind w:firstLine="480" w:firstLineChars="200"/>
        <w:rPr>
          <w:rFonts w:ascii="仿宋_GB2312" w:hAnsi="仿宋_GB2312" w:eastAsia="仿宋_GB2312" w:cs="仿宋_GB2312"/>
          <w:color w:val="000000" w:themeColor="text1"/>
          <w:kern w:val="0"/>
          <w:sz w:val="24"/>
          <w:szCs w:val="24"/>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shd w:val="clear" w:color="auto" w:fill="FFFFFF"/>
          <w:lang w:bidi="ar"/>
          <w14:textFill>
            <w14:solidFill>
              <w14:schemeClr w14:val="tx1"/>
            </w14:solidFill>
          </w14:textFill>
        </w:rPr>
        <w:t>习近平新时代中国特色社会主义思想把马克思主义基本原理同中国具体实际相结合，深刻回答了中国之问、世界之问、人民之问、时代之问。习近平总书记强调，“坚持以马克思主义为指导，是要运用其科学的世界观和方法论解决中国的问题，而不是要背诵和重复其具体结论和词句，更不能把马克思主义当成一成不变的教条”。以习近平同志为主要代表的中国共产党人，坚持解放思想、实事求是、与时俱进、求真务实，一切从实际出发，着眼解决新时代改革开放和社会主义现代化建设的实际问题，提出了一系列原创性的治国理政新理念新思想新战略，形成了一系列符合客观规律、能够切实指导中国实践的创新成果。比如，提出把握新发展阶段，贯彻新发展理念，构建新发展格局，丰富和发展了马克思主义发展观；提出构建人类命运共同体，丰富和发展了马克思主义的世界历史理论和共同体理论；提出绿水青山就是金山银山，丰富和发展了马克思主义自然观；提出强国必须强军，丰富和发展了马克思主义军事理论；提出全面推进依法治国，丰富和发展了马克思主义法治思想；提出总体国家安全观，丰富和发展了马克思主义国家安全理论；提出全面从严治党，以党的自我革命引领社会革命，丰富和发展了马克思主义建党学说，等等。习近平新时代中国特色社会主义思想指引党和国家的事业取得历史性成就、发生历史性变革，是用马克思主义基本原理破解时代之问的典范，是当代中国马克思主义、二十一世纪马克思主义，在中国特色社会主义伟大实践中展现了强大的真理力量。　　</w:t>
      </w:r>
    </w:p>
    <w:p>
      <w:pPr>
        <w:shd w:val="clear" w:color="auto" w:fill="FFFFFF"/>
        <w:snapToGrid w:val="0"/>
        <w:spacing w:line="360" w:lineRule="auto"/>
        <w:ind w:firstLine="480" w:firstLineChars="200"/>
        <w:rPr>
          <w:rFonts w:ascii="仿宋_GB2312" w:hAnsi="仿宋_GB2312" w:eastAsia="仿宋_GB2312" w:cs="仿宋_GB2312"/>
          <w:color w:val="000000" w:themeColor="text1"/>
          <w:kern w:val="0"/>
          <w:sz w:val="24"/>
          <w:szCs w:val="24"/>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shd w:val="clear" w:color="auto" w:fill="FFFFFF"/>
          <w:lang w:bidi="ar"/>
          <w14:textFill>
            <w14:solidFill>
              <w14:schemeClr w14:val="tx1"/>
            </w14:solidFill>
          </w14:textFill>
        </w:rPr>
        <w:t>习近平新时代中国特色社会主义思想把马克思主义基本原理同中华优秀传统文化相结合，推动了中华优秀传统文化创造性转化、创新性发展。习近平总书记强调，“科学社会主义的主张受到中国人民热烈欢迎，并最终扎根中国大地、开花结果，决不是偶然的，而是同我国传承了几千年的优秀历史文化和广大人民日用而不觉的价值观念融通的。”以习近平同志为主要代表的中国共产党人，坚持古为今用、推陈出新，把马克思主义思想精髓同中华优秀传统文化精华贯通起来，不断赋予科学理论鲜明的中国特色，赓续了中华民族的文化命脉。比如，提出人与自然和谐共生，蕴涵着中华优秀传统文化中天人合一的宇宙观；提出构建人类命运共同体，体现着中华优秀传统文化中协和万邦的天下观；提出全过程人民民主的重大理念，发展了中华优秀传统文化中和而不同的社会观；提出明大德、守公德、严私德，体现着中华优秀传统文化中人心和善的道德观，等等。习近平新时代中国特色社会主义思想是吸收中国传统文化精华以丰富发展马克思主义的典范，是中华文化和中国精神的时代精华，促使中华文明持续迸发出强大的精神力量。习近平新时代中国特色社会主义思想以全新视野深化了对共产党执政规律、社会主义建设规律、人类社会发展规律的认识，既是贯穿体现“两个结合”的集大成者，也是科学运用“两个结合”的理论产物，实现了马克思主义中国化时代化新的飞跃，开辟了马克思主义中国化时代化新境界。</w:t>
      </w:r>
    </w:p>
    <w:p>
      <w:pPr>
        <w:shd w:val="clear" w:color="auto" w:fill="FFFFFF"/>
        <w:snapToGrid w:val="0"/>
        <w:spacing w:line="360" w:lineRule="auto"/>
        <w:ind w:firstLine="480" w:firstLineChars="200"/>
        <w:rPr>
          <w:rStyle w:val="8"/>
          <w:rFonts w:ascii="黑体" w:hAnsi="黑体" w:eastAsia="黑体" w:cs="黑体"/>
          <w:b w:val="0"/>
          <w:bCs w:val="0"/>
          <w:color w:val="000000" w:themeColor="text1"/>
          <w:kern w:val="0"/>
          <w:sz w:val="24"/>
          <w:szCs w:val="24"/>
          <w:shd w:val="clear" w:color="auto" w:fill="FFFFFF"/>
          <w:lang w:bidi="ar"/>
          <w14:textFill>
            <w14:solidFill>
              <w14:schemeClr w14:val="tx1"/>
            </w14:solidFill>
          </w14:textFill>
        </w:rPr>
      </w:pPr>
      <w:r>
        <w:rPr>
          <w:rStyle w:val="8"/>
          <w:rFonts w:hint="eastAsia" w:ascii="黑体" w:hAnsi="黑体" w:eastAsia="黑体" w:cs="黑体"/>
          <w:b w:val="0"/>
          <w:bCs w:val="0"/>
          <w:color w:val="000000" w:themeColor="text1"/>
          <w:kern w:val="0"/>
          <w:sz w:val="24"/>
          <w:szCs w:val="24"/>
          <w:shd w:val="clear" w:color="auto" w:fill="FFFFFF"/>
          <w:lang w:bidi="ar"/>
          <w14:textFill>
            <w14:solidFill>
              <w14:schemeClr w14:val="tx1"/>
            </w14:solidFill>
          </w14:textFill>
        </w:rPr>
        <w:t>二、在扎根中国实际中坚持和发展马克思主义</w:t>
      </w:r>
    </w:p>
    <w:p>
      <w:pPr>
        <w:shd w:val="clear" w:color="auto" w:fill="FFFFFF"/>
        <w:snapToGrid w:val="0"/>
        <w:spacing w:line="360" w:lineRule="auto"/>
        <w:ind w:firstLine="480" w:firstLineChars="200"/>
        <w:rPr>
          <w:rFonts w:ascii="仿宋_GB2312" w:hAnsi="仿宋_GB2312" w:eastAsia="仿宋_GB2312" w:cs="仿宋_GB2312"/>
          <w:color w:val="000000" w:themeColor="text1"/>
          <w:kern w:val="0"/>
          <w:sz w:val="24"/>
          <w:szCs w:val="24"/>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shd w:val="clear" w:color="auto" w:fill="FFFFFF"/>
          <w:lang w:bidi="ar"/>
          <w14:textFill>
            <w14:solidFill>
              <w14:schemeClr w14:val="tx1"/>
            </w14:solidFill>
          </w14:textFill>
        </w:rPr>
        <w:t>马克思主义只有扎根于实践才能展现强大的生命力。中国共产党之所以能够完成近代以来各种政治力量不可能完成的艰巨任务，就在于始终把马克思主义这一科学理论作为自己的行动指南，并坚持在实践中不断丰富和发展马克思主义。实践充分证明，马克思主义能不能在实践中发挥作用，关键在于能否把马克思主义基本原理同中国实际和时代特征结合起来。　　</w:t>
      </w:r>
    </w:p>
    <w:p>
      <w:pPr>
        <w:shd w:val="clear" w:color="auto" w:fill="FFFFFF"/>
        <w:snapToGrid w:val="0"/>
        <w:spacing w:line="360" w:lineRule="auto"/>
        <w:ind w:firstLine="480" w:firstLineChars="200"/>
        <w:rPr>
          <w:rFonts w:ascii="仿宋_GB2312" w:hAnsi="仿宋_GB2312" w:eastAsia="仿宋_GB2312" w:cs="仿宋_GB2312"/>
          <w:color w:val="000000" w:themeColor="text1"/>
          <w:kern w:val="0"/>
          <w:sz w:val="24"/>
          <w:szCs w:val="24"/>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shd w:val="clear" w:color="auto" w:fill="FFFFFF"/>
          <w:lang w:bidi="ar"/>
          <w14:textFill>
            <w14:solidFill>
              <w14:schemeClr w14:val="tx1"/>
            </w14:solidFill>
          </w14:textFill>
        </w:rPr>
        <w:t>马克思主义是从实践中来到实践中去，在实践中接受检验并随实践不断发展的科学学说。马克思指出：“哲学家们只是用不同的方式解释世界，而问题在于改变世界。”马克思主义是实践的理论，它始终强调理论与实践的统一，始终坚持与社会实际运动紧密结合，指引着人民改造世界的行动。马克思主义鲜明地实践品格激发了马克思主义的创造力，它不仅致力于科学的“解释世界”，而且致力于积极的“改变世界”。　　</w:t>
      </w:r>
    </w:p>
    <w:p>
      <w:pPr>
        <w:shd w:val="clear" w:color="auto" w:fill="FFFFFF"/>
        <w:snapToGrid w:val="0"/>
        <w:spacing w:line="360" w:lineRule="auto"/>
        <w:ind w:firstLine="480" w:firstLineChars="200"/>
        <w:rPr>
          <w:rFonts w:ascii="仿宋_GB2312" w:hAnsi="仿宋_GB2312" w:eastAsia="仿宋_GB2312" w:cs="仿宋_GB2312"/>
          <w:color w:val="000000" w:themeColor="text1"/>
          <w:kern w:val="0"/>
          <w:sz w:val="24"/>
          <w:szCs w:val="24"/>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shd w:val="clear" w:color="auto" w:fill="FFFFFF"/>
          <w:lang w:bidi="ar"/>
          <w14:textFill>
            <w14:solidFill>
              <w14:schemeClr w14:val="tx1"/>
            </w14:solidFill>
          </w14:textFill>
        </w:rPr>
        <w:t>中国共产党的诞生是马克思主义同中国工人运动相结合的产物，坚持把马克思主义基本原理同中国具体实际相结合、不断推进马克思主义中国化是我们党的鲜明基因和优良传统。习近平总书记指出，“马克思主义进入中国，既引发了中华文明深刻变革，也走过了一个逐步中国化的过程。在革命、建设、改革各个历史时期，我们党坚持把马克思主义基本原理同中国具体实际相结合，运用马克思主义立场、观点、方法研究解决各种重大理论和实践问题，不断推进马克思主义中国化”。在新民主主义革命与社会主义革命和建设的过程中，以毛泽东同志为主要代表的中国共产党人，把马克思列宁主义基本原理同中国具体实际相结合，创立了毛泽东思想，取得了革命与建设的一系列重大成就。改革开放以来，我们党开辟了中国特色社会主义道路、形成了中国特色社会主义理论体系、确立了中国特色社会主义制度、发展了中国特色社会主义文化，都是坚持把马克思主义基本原理同中国具体实际相结合的伟大成果。中国特色社会主义进入新时代，我国社会主要矛盾已经转化为人民日益增长的美好生活需要和不平衡不充分的发展之间的矛盾，这就是运用马克思主义基本原理科学判断新时代中国实际得出的科学结论。我们党正是从这一实际出发，出台一系列重大方针政策，推出一系列重大举措，推进一系列重大工作，战胜一系列重大风险挑战，实现了马克思主义中国化时代化新的飞跃。　　</w:t>
      </w:r>
    </w:p>
    <w:p>
      <w:pPr>
        <w:shd w:val="clear" w:color="auto" w:fill="FFFFFF"/>
        <w:snapToGrid w:val="0"/>
        <w:spacing w:line="360" w:lineRule="auto"/>
        <w:ind w:firstLine="480" w:firstLineChars="200"/>
        <w:rPr>
          <w:rFonts w:ascii="仿宋_GB2312" w:hAnsi="仿宋_GB2312" w:eastAsia="仿宋_GB2312" w:cs="仿宋_GB2312"/>
          <w:color w:val="000000" w:themeColor="text1"/>
          <w:kern w:val="0"/>
          <w:sz w:val="24"/>
          <w:szCs w:val="24"/>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shd w:val="clear" w:color="auto" w:fill="FFFFFF"/>
          <w:lang w:bidi="ar"/>
          <w14:textFill>
            <w14:solidFill>
              <w14:schemeClr w14:val="tx1"/>
            </w14:solidFill>
          </w14:textFill>
        </w:rPr>
        <w:t>习近平总书记指出：“就理论依据而言，马克思主义是远大理想和现实目标相结合、历史必然性和发展阶段性相统一的统一论者，坚信人类社会必然走向共产主义，但实现这一崇高目标必然经历若干历史阶段。”发展社会主义不仅是一个长期历史过程，而且是需要划分为不同历史阶段的过程。党领导的伟大社会革命没有止境，马克思主义中国化时代化就没有止境，每个历史阶段新的实践都赋予“结合”新的要求，都促进“结合”的深化发展。当代中国正在经历人类历史上最为宏大而独特的实践创新，改革发展稳定任务之重、矛盾风险挑战之多、治国理政考验之大都前所未有，世界百年未有之大变局深刻变化前所未有，提出了大量亟待回答的理论和实践问题。面对快速变化的世界和中国，如果墨守成规、思想僵化，没有理论创新的勇气，不能科学回答中国之问、世界之问、人民之问、时代之问，不仅党和国家事业无法继续前进，马克思主义也会失去生命力、说服力。　　</w:t>
      </w:r>
    </w:p>
    <w:p>
      <w:pPr>
        <w:shd w:val="clear" w:color="auto" w:fill="FFFFFF"/>
        <w:snapToGrid w:val="0"/>
        <w:spacing w:line="360" w:lineRule="auto"/>
        <w:ind w:firstLine="480" w:firstLineChars="200"/>
        <w:rPr>
          <w:rFonts w:ascii="仿宋_GB2312" w:hAnsi="仿宋_GB2312" w:eastAsia="仿宋_GB2312" w:cs="仿宋_GB2312"/>
          <w:color w:val="000000" w:themeColor="text1"/>
          <w:kern w:val="0"/>
          <w:sz w:val="24"/>
          <w:szCs w:val="24"/>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shd w:val="clear" w:color="auto" w:fill="FFFFFF"/>
          <w:lang w:bidi="ar"/>
          <w14:textFill>
            <w14:solidFill>
              <w14:schemeClr w14:val="tx1"/>
            </w14:solidFill>
          </w14:textFill>
        </w:rPr>
        <w:t>新征程上，我们要以更加宽阔的眼界审视马克思主义在当代发展的现实基础和实践需要，着眼解决实践遇到的新问题、改革发展稳定存在的深层次问题、人民群众急难愁盼问题、国际变局中的重大问题、党的建设面临的突出问题，不断提出真正解决问题的新理念新思路新办法，形成与时俱进的理论成果，更好指导中国实践。要永立时代潮头、把握时代声音，更加深入地推动马克思主义同当代中国发展的具体实际相结合，不断开辟21世纪马克思主义发展新境界，让当代中国马克思主义放射出更加灿烂的真理光芒。　　</w:t>
      </w:r>
    </w:p>
    <w:p>
      <w:pPr>
        <w:shd w:val="clear" w:color="auto" w:fill="FFFFFF"/>
        <w:snapToGrid w:val="0"/>
        <w:spacing w:line="360" w:lineRule="auto"/>
        <w:ind w:firstLine="480" w:firstLineChars="200"/>
        <w:rPr>
          <w:rStyle w:val="8"/>
          <w:rFonts w:ascii="黑体" w:hAnsi="黑体" w:eastAsia="黑体" w:cs="黑体"/>
          <w:b w:val="0"/>
          <w:bCs w:val="0"/>
          <w:color w:val="000000" w:themeColor="text1"/>
          <w:kern w:val="0"/>
          <w:sz w:val="24"/>
          <w:szCs w:val="24"/>
          <w:shd w:val="clear" w:color="auto" w:fill="FFFFFF"/>
          <w:lang w:bidi="ar"/>
          <w14:textFill>
            <w14:solidFill>
              <w14:schemeClr w14:val="tx1"/>
            </w14:solidFill>
          </w14:textFill>
        </w:rPr>
      </w:pPr>
      <w:r>
        <w:rPr>
          <w:rStyle w:val="8"/>
          <w:rFonts w:hint="eastAsia" w:ascii="黑体" w:hAnsi="黑体" w:eastAsia="黑体" w:cs="黑体"/>
          <w:b w:val="0"/>
          <w:bCs w:val="0"/>
          <w:color w:val="000000" w:themeColor="text1"/>
          <w:kern w:val="0"/>
          <w:sz w:val="24"/>
          <w:szCs w:val="24"/>
          <w:shd w:val="clear" w:color="auto" w:fill="FFFFFF"/>
          <w:lang w:bidi="ar"/>
          <w14:textFill>
            <w14:solidFill>
              <w14:schemeClr w14:val="tx1"/>
            </w14:solidFill>
          </w14:textFill>
        </w:rPr>
        <w:t>三、在弘扬中华优秀传统文化中坚持和发展马克思主义</w:t>
      </w:r>
    </w:p>
    <w:p>
      <w:pPr>
        <w:shd w:val="clear" w:color="auto" w:fill="FFFFFF"/>
        <w:snapToGrid w:val="0"/>
        <w:spacing w:line="360" w:lineRule="auto"/>
        <w:ind w:firstLine="480" w:firstLineChars="200"/>
        <w:rPr>
          <w:rFonts w:ascii="仿宋_GB2312" w:hAnsi="仿宋_GB2312" w:eastAsia="仿宋_GB2312" w:cs="仿宋_GB2312"/>
          <w:color w:val="000000" w:themeColor="text1"/>
          <w:kern w:val="0"/>
          <w:sz w:val="24"/>
          <w:szCs w:val="24"/>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shd w:val="clear" w:color="auto" w:fill="FFFFFF"/>
          <w:lang w:bidi="ar"/>
          <w14:textFill>
            <w14:solidFill>
              <w14:schemeClr w14:val="tx1"/>
            </w14:solidFill>
          </w14:textFill>
        </w:rPr>
        <w:t>中华民族有着深厚文化传统，形成了富有特色的思想体系和价值体系，体现了中国人几千年来积累的知识智慧和理性思辨，是我国的独特优势。习近平总书记强调，中华优秀传统文化是中华文明的智慧结晶和精华所在，是中华民族的根和魂，是我们在世界文化激荡中站稳脚跟的根基。文化自信，是更基础、更广泛、更深厚的自信，是更基本、更深沉、更持久的力量。坚定文化自信，是事关国运兴衰、事关文化安全、事关民族精神独立性的大问题。　　</w:t>
      </w:r>
    </w:p>
    <w:p>
      <w:pPr>
        <w:shd w:val="clear" w:color="auto" w:fill="FFFFFF"/>
        <w:snapToGrid w:val="0"/>
        <w:spacing w:line="360" w:lineRule="auto"/>
        <w:ind w:firstLine="480" w:firstLineChars="200"/>
        <w:rPr>
          <w:rFonts w:ascii="仿宋_GB2312" w:hAnsi="仿宋_GB2312" w:eastAsia="仿宋_GB2312" w:cs="仿宋_GB2312"/>
          <w:color w:val="000000" w:themeColor="text1"/>
          <w:kern w:val="0"/>
          <w:sz w:val="24"/>
          <w:szCs w:val="24"/>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shd w:val="clear" w:color="auto" w:fill="FFFFFF"/>
          <w:lang w:bidi="ar"/>
          <w14:textFill>
            <w14:solidFill>
              <w14:schemeClr w14:val="tx1"/>
            </w14:solidFill>
          </w14:textFill>
        </w:rPr>
        <w:t>中华文化源远流长，积淀着中华民族最深层的精神追求，代表着中华民族独特的精神标识，为中华民族生生不息、发展壮大提供了丰厚滋养。中华传统美德是中华文化精髓，蕴含着丰富的思想道德资源。在历史进程中凝聚下来的优秀文化传统，决不会随着时间推移而变成落后的东西，这是我们民族的“根”和“魂”，丢了这个“根”和“魂”，就没有了根基。抛弃传统、丢掉根本，就等于割断了自己的精神命脉。　　</w:t>
      </w:r>
    </w:p>
    <w:p>
      <w:pPr>
        <w:shd w:val="clear" w:color="auto" w:fill="FFFFFF"/>
        <w:snapToGrid w:val="0"/>
        <w:spacing w:line="360" w:lineRule="auto"/>
        <w:ind w:firstLine="480" w:firstLineChars="200"/>
        <w:rPr>
          <w:rFonts w:ascii="仿宋_GB2312" w:hAnsi="仿宋_GB2312" w:eastAsia="仿宋_GB2312" w:cs="仿宋_GB2312"/>
          <w:color w:val="000000" w:themeColor="text1"/>
          <w:kern w:val="0"/>
          <w:sz w:val="24"/>
          <w:szCs w:val="24"/>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shd w:val="clear" w:color="auto" w:fill="FFFFFF"/>
          <w:lang w:bidi="ar"/>
          <w14:textFill>
            <w14:solidFill>
              <w14:schemeClr w14:val="tx1"/>
            </w14:solidFill>
          </w14:textFill>
        </w:rPr>
        <w:t>中华传统文化源远流长、博大精深，中华民族形成和发展过程中产生的各种思想文化，记载了中华民族在长期奋斗中开展的精神活动、进行的理性思维、创造的文化成果，反映了中华民族的精神追求，其中最核心的内容已经成为中华民族最基本的文化基因。比如，崇仁爱、重民本、守诚信、讲辩证、尚和合、求大同等思想，自强不息、敬业乐群、扶正扬善、扶危济困、见义勇为、孝老爱亲等传统美德。中华美学讲求托物言志、寓理于情，讲求言简意赅、凝练节制，讲求形神兼备、意境深远，强调知、情、意、行相统一。中华优秀传统文化蕴含的思想观念、人文精神、道德规范，不仅是我们中国人思想和精神的内核，对解决人类问题也有重要价值。我们要坚守中华文化立场、传承中华文化基因。　　</w:t>
      </w:r>
    </w:p>
    <w:p>
      <w:pPr>
        <w:shd w:val="clear" w:color="auto" w:fill="FFFFFF"/>
        <w:snapToGrid w:val="0"/>
        <w:spacing w:line="360" w:lineRule="auto"/>
        <w:ind w:firstLine="480" w:firstLineChars="200"/>
        <w:rPr>
          <w:rFonts w:ascii="仿宋_GB2312" w:hAnsi="仿宋_GB2312" w:eastAsia="仿宋_GB2312" w:cs="仿宋_GB2312"/>
          <w:color w:val="000000" w:themeColor="text1"/>
          <w:kern w:val="0"/>
          <w:sz w:val="24"/>
          <w:szCs w:val="24"/>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shd w:val="clear" w:color="auto" w:fill="FFFFFF"/>
          <w:lang w:bidi="ar"/>
          <w14:textFill>
            <w14:solidFill>
              <w14:schemeClr w14:val="tx1"/>
            </w14:solidFill>
          </w14:textFill>
        </w:rPr>
        <w:t>历史是最好的老师。治理国家和社会，今天遇到的很多事情都可以在历史上找到影子，历史上发生过的很多事情也都可以作为今天的镜鉴。要治理好今天的中国，需要对我国历史和传统文化有深入了解，也需要对我国古代治国理政的探索和智慧进行积极总结。比如，我国古代主张民惟邦本、政得其民，礼法合治、德主刑辅，为政之要莫先于得人、治国先治吏，为政以德、正己修身，居安思危、改易更化，等等，这些都给人们以重要启示。再比如，关于国家制度和国家治理的丰富思想，包括大道之行、天下为公的大同理想，六合同风、四海一家的大一统传统，德主刑辅、以德化人的德治主张，民贵君轻、政在养民的民本思想，等贵贱均贫富、损有余补不足的平等观念，法不阿贵、绳不挠曲的正义追求，孝悌忠信、礼义廉耻的道德操守，任人唯贤、选贤与能的用人标准，周虽旧邦、其命维新的改革精神，亲仁善邻、协和万邦的外交之道，以和为贵、好战必亡的和平理念，等等。这些思想中的精华是中华优秀传统文化的重要组成部分，也是中华民族精神的重要内容。　　</w:t>
      </w:r>
    </w:p>
    <w:p>
      <w:pPr>
        <w:shd w:val="clear" w:color="auto" w:fill="FFFFFF"/>
        <w:snapToGrid w:val="0"/>
        <w:spacing w:line="360" w:lineRule="auto"/>
        <w:ind w:firstLine="480" w:firstLineChars="200"/>
        <w:rPr>
          <w:rFonts w:ascii="仿宋_GB2312" w:hAnsi="仿宋_GB2312" w:eastAsia="仿宋_GB2312" w:cs="仿宋_GB2312"/>
          <w:color w:val="000000" w:themeColor="text1"/>
          <w:kern w:val="0"/>
          <w:sz w:val="24"/>
          <w:szCs w:val="24"/>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shd w:val="clear" w:color="auto" w:fill="FFFFFF"/>
          <w:lang w:bidi="ar"/>
          <w14:textFill>
            <w14:solidFill>
              <w14:schemeClr w14:val="tx1"/>
            </w14:solidFill>
          </w14:textFill>
        </w:rPr>
        <w:t>马克思认为，在不同的经济和社会环境中，人们生产不同的思想和文化，思想文化建设虽然决定于经济基础，但又对经济基础具有反作用。先进的思想文化一旦被群众掌握，就会转化为强大的物质力量；反之，落后的、错误的观念如果不破除，就会成为社会发展进步的桎梏。中国共产党从成立之日起，既是中国先进文化的积极引领者和践行者，又是中华优秀传统文化的忠实传承者和弘扬者。中国特色社会主义文化，源自于中华民族五千多年文明历史所孕育的中华优秀传统文化，熔铸于党领导人民在革命、建设、改革中创造的革命文化和社会主义先进文化，植根于中国特色社会主义伟大实践。当代中国共产党人和中国人民应该而且一定能够担负起新的文化使命，在实践创造中进行文化创造，在历史进步中实现文化进步。　　</w:t>
      </w:r>
    </w:p>
    <w:p>
      <w:pPr>
        <w:shd w:val="clear" w:color="auto" w:fill="FFFFFF"/>
        <w:snapToGrid w:val="0"/>
        <w:spacing w:line="360" w:lineRule="auto"/>
        <w:ind w:firstLine="480" w:firstLineChars="200"/>
        <w:rPr>
          <w:rFonts w:ascii="仿宋_GB2312" w:hAnsi="仿宋_GB2312" w:eastAsia="仿宋_GB2312" w:cs="仿宋_GB2312"/>
          <w:color w:val="000000" w:themeColor="text1"/>
          <w:kern w:val="0"/>
          <w:sz w:val="24"/>
          <w:szCs w:val="24"/>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shd w:val="clear" w:color="auto" w:fill="FFFFFF"/>
          <w:lang w:bidi="ar"/>
          <w14:textFill>
            <w14:solidFill>
              <w14:schemeClr w14:val="tx1"/>
            </w14:solidFill>
          </w14:textFill>
        </w:rPr>
        <w:t>新征程上，我们要坚定历史自信、文化自信，坚持古为今用、推陈出新，把马克思主义思想精髓同中华优秀传统文化精华贯通起来、同人民群众日用而不觉的共同价值观念融通起来，不断赋予科学理论鲜明的中国特色，不断夯实马克思主义中国化时代化的历史基础和群众基础，让马克思主义在中国牢牢扎根。要坚持中国特色社会主义文化发展道路，围绕举旗帜、聚民心、育新人、兴文化、展形象建设社会主义文化强国，激发全民族文化创新创造活力，增强实现中华民族伟大复兴的精神力量。要坚持创造性转化、创新性发展，加强对中华优秀传统文化的挖掘和阐发，把优秀传统文化的精神标识提炼出来、展示出来，把优秀传统文化中具有当代价值、世界意义的文化精髓提炼出来、展示出来，为弘扬中华优秀传统文化、增强文化自信提供坚强支撑。　　</w:t>
      </w:r>
    </w:p>
    <w:p>
      <w:pPr>
        <w:shd w:val="clear" w:color="auto" w:fill="FFFFFF"/>
        <w:snapToGrid w:val="0"/>
        <w:spacing w:line="360" w:lineRule="auto"/>
        <w:ind w:firstLine="480" w:firstLineChars="200"/>
        <w:rPr>
          <w:rFonts w:ascii="仿宋_GB2312" w:hAnsi="仿宋_GB2312" w:eastAsia="仿宋_GB2312" w:cs="仿宋_GB2312"/>
          <w:color w:val="000000" w:themeColor="text1"/>
          <w:kern w:val="0"/>
          <w:sz w:val="24"/>
          <w:szCs w:val="24"/>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shd w:val="clear" w:color="auto" w:fill="FFFFFF"/>
          <w:lang w:bidi="ar"/>
          <w14:textFill>
            <w14:solidFill>
              <w14:schemeClr w14:val="tx1"/>
            </w14:solidFill>
          </w14:textFill>
        </w:rPr>
        <w:t>实践没有止境，理论创新也没有止境。中国人民和中华民族从近代以后的深重苦难走向伟大复兴，从来就没有教科书，更没有现成答案。马克思主义的中国篇章是由中国共产党人依靠自身力量实践写就的，中国的问题由中国人民从中国基本国情出发自己解答。只有与时俱进地发展马克思主义，才能更好坚持马克思主义。我们要坚持对马克思主义的坚定信仰、对中国特色社会主义的坚定信念，坚定道路自信、理论自信、制度自信、文化自信，坚持人民至上，坚持守正创新，坚持问题导向，坚持系统观念，坚持胸怀天下，以更加积极的历史担当和创造精神为发展马克思主义作出新的贡献，不断谱写马克思主义中国化时代化新篇章。</w:t>
      </w:r>
    </w:p>
    <w:p>
      <w:pPr>
        <w:shd w:val="clear" w:color="auto" w:fill="FFFFFF"/>
        <w:snapToGrid w:val="0"/>
        <w:spacing w:line="360" w:lineRule="auto"/>
        <w:ind w:firstLine="480" w:firstLineChars="200"/>
        <w:rPr>
          <w:rFonts w:ascii="仿宋_GB2312" w:hAnsi="仿宋_GB2312" w:eastAsia="仿宋_GB2312" w:cs="仿宋_GB2312"/>
          <w:color w:val="000000" w:themeColor="text1"/>
          <w:sz w:val="24"/>
          <w:szCs w:val="24"/>
          <w:shd w:val="clear" w:color="auto" w:fill="FFFFFF"/>
          <w14:textFill>
            <w14:solidFill>
              <w14:schemeClr w14:val="tx1"/>
            </w14:solidFill>
          </w14:textFill>
        </w:rPr>
      </w:pPr>
    </w:p>
    <w:p>
      <w:pPr>
        <w:shd w:val="clear" w:color="auto" w:fill="FFFFFF"/>
        <w:snapToGrid w:val="0"/>
        <w:spacing w:line="360" w:lineRule="auto"/>
        <w:ind w:firstLine="480" w:firstLineChars="200"/>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shd w:val="clear" w:color="auto" w:fill="FFFFFF"/>
          <w14:textFill>
            <w14:solidFill>
              <w14:schemeClr w14:val="tx1"/>
            </w14:solidFill>
          </w14:textFill>
        </w:rPr>
        <w:t>——《红旗文稿》 </w:t>
      </w:r>
      <w:r>
        <w:rPr>
          <w:rFonts w:hint="eastAsia" w:ascii="黑体" w:hAnsi="黑体" w:eastAsia="黑体" w:cs="黑体"/>
          <w:color w:val="000000" w:themeColor="text1"/>
          <w:kern w:val="0"/>
          <w:sz w:val="24"/>
          <w:szCs w:val="24"/>
          <w:shd w:val="clear" w:color="auto" w:fill="FFFFFF"/>
          <w:lang w:bidi="ar"/>
          <w14:textFill>
            <w14:solidFill>
              <w14:schemeClr w14:val="tx1"/>
            </w14:solidFill>
          </w14:textFill>
        </w:rPr>
        <w:t xml:space="preserve">中国人民大学党委书记 张东刚 </w:t>
      </w:r>
      <w:r>
        <w:rPr>
          <w:rStyle w:val="9"/>
          <w:rFonts w:hint="eastAsia" w:ascii="黑体" w:hAnsi="黑体" w:eastAsia="黑体" w:cs="黑体"/>
          <w:i w:val="0"/>
          <w:color w:val="000000" w:themeColor="text1"/>
          <w:kern w:val="0"/>
          <w:sz w:val="24"/>
          <w:szCs w:val="24"/>
          <w:shd w:val="clear" w:color="auto" w:fill="FFFFFF"/>
          <w:lang w:bidi="ar"/>
          <w14:textFill>
            <w14:solidFill>
              <w14:schemeClr w14:val="tx1"/>
            </w14:solidFill>
          </w14:textFill>
        </w:rPr>
        <w:t>2022-12-11</w:t>
      </w:r>
    </w:p>
    <w:p>
      <w:pPr>
        <w:shd w:val="clear" w:color="auto" w:fill="FFFFFF"/>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p>
    <w:p>
      <w:pPr>
        <w:shd w:val="clear" w:color="auto" w:fill="FFFFFF"/>
        <w:snapToGrid w:val="0"/>
        <w:spacing w:line="360" w:lineRule="auto"/>
        <w:jc w:val="center"/>
        <w:outlineLvl w:val="0"/>
        <w:rPr>
          <w:rFonts w:ascii="仿宋_GB2312" w:hAnsi="仿宋_GB2312" w:eastAsia="仿宋_GB2312" w:cs="仿宋_GB2312"/>
          <w:color w:val="000000" w:themeColor="text1"/>
          <w:sz w:val="24"/>
          <w:szCs w:val="24"/>
          <w:shd w:val="clear" w:color="auto" w:fill="FFFFFF"/>
          <w14:textFill>
            <w14:solidFill>
              <w14:schemeClr w14:val="tx1"/>
            </w14:solidFill>
          </w14:textFill>
        </w:rPr>
      </w:pPr>
      <w:bookmarkStart w:id="12" w:name="_Toc24102"/>
      <w:r>
        <w:rPr>
          <w:rFonts w:hint="eastAsia" w:ascii="黑体" w:hAnsi="黑体" w:eastAsia="黑体" w:cs="黑体"/>
          <w:color w:val="000000" w:themeColor="text1"/>
          <w:sz w:val="36"/>
          <w:szCs w:val="36"/>
          <w:shd w:val="clear" w:color="auto" w:fill="FFFFFF"/>
          <w14:textFill>
            <w14:solidFill>
              <w14:schemeClr w14:val="tx1"/>
            </w14:solidFill>
          </w14:textFill>
        </w:rPr>
        <w:t>习近平新时代中国特色社会主义思想蕴含的时代观</w:t>
      </w:r>
      <w:bookmarkEnd w:id="12"/>
    </w:p>
    <w:p>
      <w:pPr>
        <w:snapToGrid w:val="0"/>
        <w:spacing w:line="360" w:lineRule="auto"/>
        <w:jc w:val="center"/>
        <w:rPr>
          <w:rFonts w:ascii="仿宋_GB2312" w:hAnsi="仿宋_GB2312" w:eastAsia="仿宋_GB2312" w:cs="仿宋_GB2312"/>
          <w:color w:val="000000" w:themeColor="text1"/>
          <w:sz w:val="24"/>
          <w:szCs w:val="24"/>
          <w:shd w:val="clear" w:color="auto" w:fill="FFFFFF"/>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14:textFill>
            <w14:solidFill>
              <w14:schemeClr w14:val="tx1"/>
            </w14:solidFill>
          </w14:textFill>
        </w:rPr>
        <w:t>张衍霞</w:t>
      </w:r>
    </w:p>
    <w:p>
      <w:pPr>
        <w:snapToGrid w:val="0"/>
        <w:spacing w:line="360" w:lineRule="auto"/>
        <w:rPr>
          <w:rFonts w:ascii="仿宋_GB2312" w:hAnsi="仿宋_GB2312" w:eastAsia="仿宋_GB2312" w:cs="仿宋_GB2312"/>
          <w:color w:val="000000" w:themeColor="text1"/>
          <w:sz w:val="24"/>
          <w:szCs w:val="24"/>
          <w:shd w:val="clear" w:color="auto" w:fill="FFFFFF"/>
          <w14:textFill>
            <w14:solidFill>
              <w14:schemeClr w14:val="tx1"/>
            </w14:solidFill>
          </w14:textFill>
        </w:rPr>
      </w:pPr>
    </w:p>
    <w:p>
      <w:pPr>
        <w:snapToGrid w:val="0"/>
        <w:spacing w:line="360" w:lineRule="auto"/>
        <w:ind w:firstLine="480" w:firstLineChars="200"/>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时代观是人们对于所处时代方位的观点和看法，具有“瞭望塔”“观景台”的作用。习近平新时代中国特色社会主义思想蕴含的时代观是以习近平同志为主要代表的中国共产党人关于时代的系统思考，深刻把握了社会发展的一般规律和变革趋势，准确判断了当前国家发展所面临的复杂形势和重大问题，为推动马克思主义中国化时代化，共同开创更加美好的未来提供了根本遵循。</w:t>
      </w:r>
    </w:p>
    <w:p>
      <w:pPr>
        <w:snapToGrid w:val="0"/>
        <w:spacing w:line="360" w:lineRule="auto"/>
        <w:ind w:firstLine="480" w:firstLineChars="200"/>
        <w:rPr>
          <w:rStyle w:val="8"/>
          <w:rFonts w:ascii="仿宋_GB2312" w:hAnsi="仿宋_GB2312" w:eastAsia="仿宋_GB2312" w:cs="仿宋_GB2312"/>
          <w:color w:val="000000" w:themeColor="text1"/>
          <w:kern w:val="0"/>
          <w:sz w:val="24"/>
          <w:szCs w:val="24"/>
          <w:lang w:bidi="ar"/>
          <w14:textFill>
            <w14:solidFill>
              <w14:schemeClr w14:val="tx1"/>
            </w14:solidFill>
          </w14:textFill>
        </w:rPr>
      </w:pPr>
      <w:r>
        <w:rPr>
          <w:rStyle w:val="8"/>
          <w:rFonts w:hint="eastAsia" w:ascii="黑体" w:hAnsi="黑体" w:eastAsia="黑体" w:cs="黑体"/>
          <w:b w:val="0"/>
          <w:bCs w:val="0"/>
          <w:color w:val="000000" w:themeColor="text1"/>
          <w:kern w:val="0"/>
          <w:sz w:val="24"/>
          <w:szCs w:val="24"/>
          <w:lang w:bidi="ar"/>
          <w14:textFill>
            <w14:solidFill>
              <w14:schemeClr w14:val="tx1"/>
            </w14:solidFill>
          </w14:textFill>
        </w:rPr>
        <w:t>　　坚持守正创新，推动时代不断前进的思想结晶</w:t>
      </w:r>
    </w:p>
    <w:p>
      <w:pPr>
        <w:snapToGrid w:val="0"/>
        <w:spacing w:line="360" w:lineRule="auto"/>
        <w:ind w:firstLine="480" w:firstLineChars="200"/>
        <w:rPr>
          <w:rFonts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习近平新时代中国特色社会主义思想蕴含的时代观，与马克思主义时代观一脉相承，充分吸收中华优秀传统文化中的时代精华，立足时代发展，赓续时代精神，具有深厚的理论积淀、历史传承和实践基础。　　</w:t>
      </w:r>
    </w:p>
    <w:p>
      <w:pPr>
        <w:snapToGrid w:val="0"/>
        <w:spacing w:line="360" w:lineRule="auto"/>
        <w:ind w:firstLine="482" w:firstLineChars="200"/>
        <w:rPr>
          <w:rFonts w:ascii="仿宋_GB2312" w:hAnsi="仿宋_GB2312" w:eastAsia="仿宋_GB2312" w:cs="仿宋_GB2312"/>
          <w:color w:val="000000" w:themeColor="text1"/>
          <w:kern w:val="0"/>
          <w:sz w:val="24"/>
          <w:szCs w:val="24"/>
          <w:lang w:bidi="ar"/>
          <w14:textFill>
            <w14:solidFill>
              <w14:schemeClr w14:val="tx1"/>
            </w14:solidFill>
          </w14:textFill>
        </w:rPr>
      </w:pPr>
      <w:r>
        <w:rPr>
          <w:rStyle w:val="8"/>
          <w:rFonts w:hint="eastAsia" w:ascii="仿宋_GB2312" w:hAnsi="仿宋_GB2312" w:eastAsia="仿宋_GB2312" w:cs="仿宋_GB2312"/>
          <w:color w:val="000000" w:themeColor="text1"/>
          <w:kern w:val="0"/>
          <w:sz w:val="24"/>
          <w:szCs w:val="24"/>
          <w:lang w:bidi="ar"/>
          <w14:textFill>
            <w14:solidFill>
              <w14:schemeClr w14:val="tx1"/>
            </w14:solidFill>
          </w14:textFill>
        </w:rPr>
        <w:t>继承发展马克思主义时代观。</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马克思主义认为“每一历史时代的经济生产以及必然由此产生的社会结构，是该时代政治的和精神的历史的基础”，深刻阐述了时代基本内涵、时代判断标准、时代人物塑造、时代任务要求等有关时代的思想观点。习近平新时代中国特色社会主义思想结合具体发展阶段实际，对马克思主义关于时代的思想观点进行了丰富和发展。习近平总书记指出：“要立足时代特点，推进马克思主义时代化，更好运用马克思主义观察时代、解读时代、引领时代，真正搞懂面临的时代课题，深刻把握世界历史的脉络和走向。”马克思主义关于时代的立场观点方法是中国共产党人观察和解决时代问题的思想指南，为习近平新时代中国特色社会主义思想时代观的形成提供了重要的理论积淀和方法遵循。　　</w:t>
      </w:r>
    </w:p>
    <w:p>
      <w:pPr>
        <w:snapToGrid w:val="0"/>
        <w:spacing w:line="360" w:lineRule="auto"/>
        <w:ind w:firstLine="482" w:firstLineChars="200"/>
        <w:rPr>
          <w:rFonts w:ascii="仿宋_GB2312" w:hAnsi="仿宋_GB2312" w:eastAsia="仿宋_GB2312" w:cs="仿宋_GB2312"/>
          <w:color w:val="000000" w:themeColor="text1"/>
          <w:kern w:val="0"/>
          <w:sz w:val="24"/>
          <w:szCs w:val="24"/>
          <w:lang w:bidi="ar"/>
          <w14:textFill>
            <w14:solidFill>
              <w14:schemeClr w14:val="tx1"/>
            </w14:solidFill>
          </w14:textFill>
        </w:rPr>
      </w:pPr>
      <w:r>
        <w:rPr>
          <w:rStyle w:val="8"/>
          <w:rFonts w:hint="eastAsia" w:ascii="仿宋_GB2312" w:hAnsi="仿宋_GB2312" w:eastAsia="仿宋_GB2312" w:cs="仿宋_GB2312"/>
          <w:color w:val="000000" w:themeColor="text1"/>
          <w:kern w:val="0"/>
          <w:sz w:val="24"/>
          <w:szCs w:val="24"/>
          <w:lang w:bidi="ar"/>
          <w14:textFill>
            <w14:solidFill>
              <w14:schemeClr w14:val="tx1"/>
            </w14:solidFill>
          </w14:textFill>
        </w:rPr>
        <w:t>借鉴吸收中华优秀传统文化。</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中国古代文史典籍中有许多关于时势的经典表达，蕴含着朴素的时代观点和思想精华。例如，《吕氏春秋·察今》记载：“世易时移，变法宜矣。”意思是法律和制度要顺应时代形势的变化而变化。《礼记·大学》记载：“苟日新，日日新，又日新。”提出了要主动适应时代形势变化，不断创新发展的思想。党的十八大以来，以习近平同志为核心的党中央坚持推动中华优秀传统文化创造性转化和创新性发展，在借鉴吸收中国古代思想家朴素的时代思想观点基础上，不断丰富完善新时代的时代观。习近平总书记在中国科学院第十七次院士大会、中国工程院第十二次院士大会等场合多次引用“苟日新，日日新，又日新”，阐释创新要跟上时代发展变化的思想。中华优秀传统文化蕴含着丰富的时代精华，为习近平新时代中国特色社会主义思想时代观的形成奠定了坚实的文化根脉和历史根基。　　</w:t>
      </w:r>
    </w:p>
    <w:p>
      <w:pPr>
        <w:snapToGrid w:val="0"/>
        <w:spacing w:line="360" w:lineRule="auto"/>
        <w:ind w:firstLine="482" w:firstLineChars="200"/>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pPr>
      <w:r>
        <w:rPr>
          <w:rStyle w:val="8"/>
          <w:rFonts w:hint="eastAsia" w:ascii="仿宋_GB2312" w:hAnsi="仿宋_GB2312" w:eastAsia="仿宋_GB2312" w:cs="仿宋_GB2312"/>
          <w:color w:val="000000" w:themeColor="text1"/>
          <w:kern w:val="0"/>
          <w:sz w:val="24"/>
          <w:szCs w:val="24"/>
          <w:lang w:bidi="ar"/>
          <w14:textFill>
            <w14:solidFill>
              <w14:schemeClr w14:val="tx1"/>
            </w14:solidFill>
          </w14:textFill>
        </w:rPr>
        <w:t>立足中国特色社会主义伟大实践。</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时代是思想之母，实践是理论之源。对时代的认识离不开时代所取得的实践成果。党的十八大以来，以习近平同志为核心的党中央立足时代发展出现的新情况新特征，科学研判世情国情党情，出台了一系列方针政策，并紧紧依靠人民群众贯彻落实，推动中国特色社会主义建设取得了一系列全方位、突破性成就，“中华民族伟大复兴进入了不可逆转的历史进程”“中国大踏步赶上了时代”，我们更加自信地立时代之潮头、发时代之先声。中国特色社会主义事业的伟大成就源自于伟大的时代，为习近平新时代中国特色社会主义思想时代观的形成夯实了深厚的实践基础和发展根基。</w:t>
      </w:r>
    </w:p>
    <w:p>
      <w:pPr>
        <w:snapToGrid w:val="0"/>
        <w:spacing w:line="360" w:lineRule="auto"/>
        <w:ind w:firstLine="482" w:firstLineChars="200"/>
        <w:rPr>
          <w:rFonts w:ascii="仿宋_GB2312" w:hAnsi="仿宋_GB2312" w:eastAsia="仿宋_GB2312" w:cs="仿宋_GB2312"/>
          <w:color w:val="000000" w:themeColor="text1"/>
          <w:kern w:val="0"/>
          <w:sz w:val="24"/>
          <w:szCs w:val="24"/>
          <w:lang w:bidi="ar"/>
          <w14:textFill>
            <w14:solidFill>
              <w14:schemeClr w14:val="tx1"/>
            </w14:solidFill>
          </w14:textFill>
        </w:rPr>
      </w:pPr>
      <w:r>
        <w:rPr>
          <w:rStyle w:val="8"/>
          <w:rFonts w:hint="eastAsia" w:ascii="仿宋_GB2312" w:hAnsi="仿宋_GB2312" w:eastAsia="仿宋_GB2312" w:cs="仿宋_GB2312"/>
          <w:color w:val="000000" w:themeColor="text1"/>
          <w:kern w:val="0"/>
          <w:sz w:val="24"/>
          <w:szCs w:val="24"/>
          <w:lang w:bidi="ar"/>
          <w14:textFill>
            <w14:solidFill>
              <w14:schemeClr w14:val="tx1"/>
            </w14:solidFill>
          </w14:textFill>
        </w:rPr>
        <w:t>　</w:t>
      </w:r>
      <w:r>
        <w:rPr>
          <w:rStyle w:val="8"/>
          <w:rFonts w:hint="eastAsia" w:ascii="黑体" w:hAnsi="黑体" w:eastAsia="黑体" w:cs="黑体"/>
          <w:b w:val="0"/>
          <w:bCs w:val="0"/>
          <w:color w:val="000000" w:themeColor="text1"/>
          <w:kern w:val="0"/>
          <w:sz w:val="24"/>
          <w:szCs w:val="24"/>
          <w:lang w:bidi="ar"/>
          <w14:textFill>
            <w14:solidFill>
              <w14:schemeClr w14:val="tx1"/>
            </w14:solidFill>
          </w14:textFill>
        </w:rPr>
        <w:t>　紧跟时代步伐、聆听时代声音、回答时代课题</w:t>
      </w:r>
      <w:r>
        <w:rPr>
          <w:rFonts w:hint="eastAsia" w:ascii="黑体" w:hAnsi="黑体" w:eastAsia="黑体" w:cs="黑体"/>
          <w:color w:val="000000" w:themeColor="text1"/>
          <w:kern w:val="0"/>
          <w:sz w:val="24"/>
          <w:szCs w:val="24"/>
          <w:lang w:bidi="ar"/>
          <w14:textFill>
            <w14:solidFill>
              <w14:schemeClr w14:val="tx1"/>
            </w14:solidFill>
          </w14:textFill>
        </w:rPr>
        <w:t>　</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　</w:t>
      </w:r>
    </w:p>
    <w:p>
      <w:pPr>
        <w:snapToGrid w:val="0"/>
        <w:spacing w:line="360" w:lineRule="auto"/>
        <w:ind w:firstLine="480" w:firstLineChars="200"/>
        <w:rPr>
          <w:rFonts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习近平总书记在科学把握和深刻总结21世纪时代发展变化规律基础上，提出了一系列新思想新观点新论断，形成了与时俱进、内涵丰富的时代观，是习近平新时代中国特色社会主义思想的重要组成部分。　　</w:t>
      </w:r>
    </w:p>
    <w:p>
      <w:pPr>
        <w:snapToGrid w:val="0"/>
        <w:spacing w:line="360" w:lineRule="auto"/>
        <w:ind w:firstLine="482" w:firstLineChars="200"/>
        <w:rPr>
          <w:rFonts w:ascii="仿宋_GB2312" w:hAnsi="仿宋_GB2312" w:eastAsia="仿宋_GB2312" w:cs="仿宋_GB2312"/>
          <w:color w:val="000000" w:themeColor="text1"/>
          <w:kern w:val="0"/>
          <w:sz w:val="24"/>
          <w:szCs w:val="24"/>
          <w:lang w:bidi="ar"/>
          <w14:textFill>
            <w14:solidFill>
              <w14:schemeClr w14:val="tx1"/>
            </w14:solidFill>
          </w14:textFill>
        </w:rPr>
      </w:pPr>
      <w:r>
        <w:rPr>
          <w:rStyle w:val="8"/>
          <w:rFonts w:hint="eastAsia" w:ascii="仿宋_GB2312" w:hAnsi="仿宋_GB2312" w:eastAsia="仿宋_GB2312" w:cs="仿宋_GB2312"/>
          <w:color w:val="000000" w:themeColor="text1"/>
          <w:kern w:val="0"/>
          <w:sz w:val="24"/>
          <w:szCs w:val="24"/>
          <w:lang w:bidi="ar"/>
          <w14:textFill>
            <w14:solidFill>
              <w14:schemeClr w14:val="tx1"/>
            </w14:solidFill>
          </w14:textFill>
        </w:rPr>
        <w:t>“我们依然处在马克思主义所指明的历史时代”。</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准确把握时代性质、研判时代条件，是提出科学理论、制定正确战略策略的前提和基础。习近平总书记指出，“从世界社会主义500年的大视野来看，我们依然处在马克思主义所指明的历史时代”。这个判断彰显出宏大的历史视野和深邃的思想认识。马克思主义所指明的历史时代是从资本主义向社会主义发展的时代。当前世界仍然是资本主义和社会主义并存的世界，资本主义国家试图利用经济和科技优势，继续主导国际政治经济秩序，在全世界范围内进行金融垄断和剥削，无产阶级革命的必然性和现实性依然存在。社会主义国家生产力与生产关系、经济基础与上层建筑的基本矛盾并未完全解决，全面深化改革势在必行。社会主义和资本主义长期共存与竞争，但具有腐朽性的资本主义终将被社会主义所取代，社会主义在同资本主义的斗争中不断进行量的积累，从而推动根本性质变。习近平新时代中国特色社会主义思想蕴含的时代观，深刻审视共产党执政规律、社会主义建设规律、人类社会发展规律，对现阶段人类所处的大时代作出精准判断，科学分析世界两大制度的新变化，辩证看待时代性质和时代特征，推动中国特色社会主义实现新发展，让科学社会主义在21世纪的中国焕发出新的蓬勃生机。　　</w:t>
      </w:r>
    </w:p>
    <w:p>
      <w:pPr>
        <w:snapToGrid w:val="0"/>
        <w:spacing w:line="360" w:lineRule="auto"/>
        <w:ind w:firstLine="482" w:firstLineChars="200"/>
        <w:rPr>
          <w:rFonts w:ascii="仿宋_GB2312" w:hAnsi="仿宋_GB2312" w:eastAsia="仿宋_GB2312" w:cs="仿宋_GB2312"/>
          <w:color w:val="000000" w:themeColor="text1"/>
          <w:kern w:val="0"/>
          <w:sz w:val="24"/>
          <w:szCs w:val="24"/>
          <w:lang w:bidi="ar"/>
          <w14:textFill>
            <w14:solidFill>
              <w14:schemeClr w14:val="tx1"/>
            </w14:solidFill>
          </w14:textFill>
        </w:rPr>
      </w:pPr>
      <w:r>
        <w:rPr>
          <w:rStyle w:val="8"/>
          <w:rFonts w:hint="eastAsia" w:ascii="仿宋_GB2312" w:hAnsi="仿宋_GB2312" w:eastAsia="仿宋_GB2312" w:cs="仿宋_GB2312"/>
          <w:color w:val="000000" w:themeColor="text1"/>
          <w:kern w:val="0"/>
          <w:sz w:val="24"/>
          <w:szCs w:val="24"/>
          <w:lang w:bidi="ar"/>
          <w14:textFill>
            <w14:solidFill>
              <w14:schemeClr w14:val="tx1"/>
            </w14:solidFill>
          </w14:textFill>
        </w:rPr>
        <w:t>“中国特色社会主义进入了新时代”。</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习近平总书记指出：“经过长期努力，中国特色社会主义进入了新时代，这是我国发展新的历史方位。”这一重大论断从中国特色社会主义事业发展角度，赋予当前时代以新的历史方位。一方面，当前时代是“中国特色社会主义”的新时代。习近平总书记强调，“中国特色社会主义是社会主义，不是别的什么主义”“这个新时代是中国特色社会主义新时代，而不是别的什么新时代”。新时代要求我们既不走“封闭僵化的老路”，也不走“改旗易帜的邪路”，而是坚定不移走中国特色社会主义道路。另一方面，当前时代是“新”时代，不同于中国特色社会主义以往发展阶段。新时代之“新”体现在我国社会主要矛盾发生新变化，体现在党的理论创新实现新飞跃，体现在党和国家事业确立新目标。习近平新时代中国特色社会主义思想认为，新时代要把握新发展阶段、贯彻新发展理念、构建新发展格局，着力解决发展不平衡不充分的问题，推动人的全面发展和社会的全面进步；要明确现阶段党的中心任务是“团结带领全国各族人民全面建成社会主义现代化强国、实现第二个百年奋斗目标，以中国式现代化全面推进中华民族伟大复兴”，不断完善发展战略和各项政策，推进高质量、高水平、可持续发展。　　</w:t>
      </w:r>
    </w:p>
    <w:p>
      <w:pPr>
        <w:snapToGrid w:val="0"/>
        <w:spacing w:line="360" w:lineRule="auto"/>
        <w:ind w:firstLine="482" w:firstLineChars="200"/>
        <w:rPr>
          <w:rFonts w:ascii="仿宋_GB2312" w:hAnsi="仿宋_GB2312" w:eastAsia="仿宋_GB2312" w:cs="仿宋_GB2312"/>
          <w:color w:val="000000" w:themeColor="text1"/>
          <w:kern w:val="0"/>
          <w:sz w:val="24"/>
          <w:szCs w:val="24"/>
          <w:lang w:bidi="ar"/>
          <w14:textFill>
            <w14:solidFill>
              <w14:schemeClr w14:val="tx1"/>
            </w14:solidFill>
          </w14:textFill>
        </w:rPr>
      </w:pPr>
      <w:r>
        <w:rPr>
          <w:rStyle w:val="8"/>
          <w:rFonts w:hint="eastAsia" w:ascii="仿宋_GB2312" w:hAnsi="仿宋_GB2312" w:eastAsia="仿宋_GB2312" w:cs="仿宋_GB2312"/>
          <w:color w:val="000000" w:themeColor="text1"/>
          <w:kern w:val="0"/>
          <w:sz w:val="24"/>
          <w:szCs w:val="24"/>
          <w:lang w:bidi="ar"/>
          <w14:textFill>
            <w14:solidFill>
              <w14:schemeClr w14:val="tx1"/>
            </w14:solidFill>
          </w14:textFill>
        </w:rPr>
        <w:t>“世界百年未有之大变局加速演进”。</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习近平总书记在接见回国参加2017年度驻外使节工作会议的全体使节时指出，“放眼世界，我们面对的是百年未有之大变局”；在党的二十大报告中进一步指出“世界百年未有之大变局加速演进”，深刻表明了世界所处时代的特征。习近平总书记多次强调“和平与发展仍然是时代主题”，这是在深入分析世界百年未有之大变局、国际力量对比深刻调整以及人心走向的时代形势后得出的科学判断，指明了现阶段世界演变的总体趋势，坚定了中国人民维护世界和平与发展的信心。同时，习近平总书记指出，大变局“不限于一时一事、一国一域，而是深刻而宏阔的时代之变。时代之变和世纪疫情相互叠加，世界进入新的动荡变革期”。大变局是对资本逻辑主导下旧有国际政治经济秩序的重建，势必触发多领域、多方面变动，世界形势的不确定性和复杂性增强。“黑天鹅”和“灰犀牛”事件增多引发的全球性多元动荡变革，并非时代发展的局部危机，而是波及全人类的全面风险，要时刻警惕和应对可能对和平与发展造成的冲击和破坏。　　</w:t>
      </w:r>
    </w:p>
    <w:p>
      <w:pPr>
        <w:snapToGrid w:val="0"/>
        <w:spacing w:line="360" w:lineRule="auto"/>
        <w:ind w:firstLine="482" w:firstLineChars="200"/>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pPr>
      <w:r>
        <w:rPr>
          <w:rStyle w:val="8"/>
          <w:rFonts w:hint="eastAsia" w:ascii="仿宋_GB2312" w:hAnsi="仿宋_GB2312" w:eastAsia="仿宋_GB2312" w:cs="仿宋_GB2312"/>
          <w:color w:val="000000" w:themeColor="text1"/>
          <w:kern w:val="0"/>
          <w:sz w:val="24"/>
          <w:szCs w:val="24"/>
          <w:lang w:bidi="ar"/>
          <w14:textFill>
            <w14:solidFill>
              <w14:schemeClr w14:val="tx1"/>
            </w14:solidFill>
          </w14:textFill>
        </w:rPr>
        <w:t>“我国发展面临新的战略机遇”</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习近平总书记从全局把握中国发展的时代形势，作出我国发展面临新的机遇和挑战的战略判断，强调“务必敢于斗争、善于斗争，坚定历史自信，增强历史主动，谱写新时代中国特色社会主义更加绚丽的华章”“以中国的新发展为世界提供新机遇”。从21世纪初提出“战略机遇期”到党的二十大报告提出“新的战略机遇”，再到中国共产党与世界政党高层对话会上提出“共享机遇、共创未来”，全球发展倡议、全球安全倡议、全球文明倡议的中国方案深入人心，引领时代潮流，反映了以习近平同志为核心的党中央推动构建人类命运共同体、为世界谋大同的坚定信心和世界情怀。世界动荡变革与战略机遇并存，中国是全球经济发展的主要稳定器和动力源，要“努力以中国式现代化新成就为世界发展提供新机遇”，为世界和平发展增加更多稳定性和正能量。</w:t>
      </w:r>
    </w:p>
    <w:p>
      <w:pPr>
        <w:snapToGrid w:val="0"/>
        <w:spacing w:line="360" w:lineRule="auto"/>
        <w:ind w:firstLine="482" w:firstLineChars="200"/>
        <w:rPr>
          <w:rStyle w:val="8"/>
          <w:rFonts w:ascii="仿宋_GB2312" w:hAnsi="仿宋_GB2312" w:eastAsia="仿宋_GB2312" w:cs="仿宋_GB2312"/>
          <w:color w:val="000000" w:themeColor="text1"/>
          <w:kern w:val="0"/>
          <w:sz w:val="24"/>
          <w:szCs w:val="24"/>
          <w:lang w:bidi="ar"/>
          <w14:textFill>
            <w14:solidFill>
              <w14:schemeClr w14:val="tx1"/>
            </w14:solidFill>
          </w14:textFill>
        </w:rPr>
      </w:pPr>
      <w:r>
        <w:rPr>
          <w:rStyle w:val="8"/>
          <w:rFonts w:hint="eastAsia" w:ascii="仿宋_GB2312" w:hAnsi="仿宋_GB2312" w:eastAsia="仿宋_GB2312" w:cs="仿宋_GB2312"/>
          <w:color w:val="000000" w:themeColor="text1"/>
          <w:kern w:val="0"/>
          <w:sz w:val="24"/>
          <w:szCs w:val="24"/>
          <w:lang w:bidi="ar"/>
          <w14:textFill>
            <w14:solidFill>
              <w14:schemeClr w14:val="tx1"/>
            </w14:solidFill>
          </w14:textFill>
        </w:rPr>
        <w:t>　</w:t>
      </w:r>
      <w:r>
        <w:rPr>
          <w:rStyle w:val="8"/>
          <w:rFonts w:hint="eastAsia" w:ascii="黑体" w:hAnsi="黑体" w:eastAsia="黑体" w:cs="黑体"/>
          <w:b w:val="0"/>
          <w:bCs w:val="0"/>
          <w:color w:val="000000" w:themeColor="text1"/>
          <w:kern w:val="0"/>
          <w:sz w:val="24"/>
          <w:szCs w:val="24"/>
          <w:lang w:bidi="ar"/>
          <w14:textFill>
            <w14:solidFill>
              <w14:schemeClr w14:val="tx1"/>
            </w14:solidFill>
          </w14:textFill>
        </w:rPr>
        <w:t>　不断创造无愧于时代的光辉业绩</w:t>
      </w:r>
    </w:p>
    <w:p>
      <w:pPr>
        <w:snapToGrid w:val="0"/>
        <w:spacing w:line="360" w:lineRule="auto"/>
        <w:ind w:firstLine="480" w:firstLineChars="200"/>
        <w:rPr>
          <w:rFonts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努力创造属于新时代的光辉业绩，并不是轻轻松松、敲锣打鼓就能实现的，需要多种因素、多方力量共同发挥作用，必须准备付出更为艰巨、更为艰苦的努力。党和人民接续奋斗创造无愧于时代的新的光辉业绩，需要在思想引领、主动应变、团结奋斗上下功夫。　　</w:t>
      </w:r>
    </w:p>
    <w:p>
      <w:pPr>
        <w:snapToGrid w:val="0"/>
        <w:spacing w:line="360" w:lineRule="auto"/>
        <w:ind w:firstLine="482" w:firstLineChars="200"/>
        <w:rPr>
          <w:rFonts w:ascii="仿宋_GB2312" w:hAnsi="仿宋_GB2312" w:eastAsia="仿宋_GB2312" w:cs="仿宋_GB2312"/>
          <w:color w:val="000000" w:themeColor="text1"/>
          <w:kern w:val="0"/>
          <w:sz w:val="24"/>
          <w:szCs w:val="24"/>
          <w:lang w:bidi="ar"/>
          <w14:textFill>
            <w14:solidFill>
              <w14:schemeClr w14:val="tx1"/>
            </w14:solidFill>
          </w14:textFill>
        </w:rPr>
      </w:pPr>
      <w:r>
        <w:rPr>
          <w:rStyle w:val="8"/>
          <w:rFonts w:hint="eastAsia" w:ascii="仿宋_GB2312" w:hAnsi="仿宋_GB2312" w:eastAsia="仿宋_GB2312" w:cs="仿宋_GB2312"/>
          <w:color w:val="000000" w:themeColor="text1"/>
          <w:kern w:val="0"/>
          <w:sz w:val="24"/>
          <w:szCs w:val="24"/>
          <w:lang w:bidi="ar"/>
          <w14:textFill>
            <w14:solidFill>
              <w14:schemeClr w14:val="tx1"/>
            </w14:solidFill>
          </w14:textFill>
        </w:rPr>
        <w:t>坚持用马克思主义观察时代、解读时代、引领时代。</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习近平总书记在纪念马克思诞辰200周年大会上的讲话中明确指出，“我们要坚持用马克思主义观察时代、解读时代、引领时代”。马克思主义是我们立党立国、兴党兴国的根本指导思想，也是确保党和国家事业沿着正确时代方向前进的根本所在。坚持用马克思主义观察时代，才能科学认识时代，准确把握时代潮流和发展大势；坚持用马克思主义解读时代，才能深刻理解时代各要素之间的内在联系，精准概括时代演进的基本规律；坚持用马克思主义引领时代，才能确保方向不变、道路不偏、力度不减，为时代发展凝聚起强大力量。“中国共产党为什么能，中国特色社会主义为什么好，归根到底是马克思主义行，是中国化时代化的马克思主义行。”只有坚持用习近平新时代中国特色社会主义思想这一马克思主义中国化时代化的最新理论成果观察时代、解读时代、引领时代，善于抓住关键，站在时代前沿观察思考问题，把党和人民事业放到历史长河和全球视野中来谋划，以小见大、见微知著，在解决突出问题中实现战略突破，在把握战略全局中推进各项工作，才能在新时代续写无愧于时代的辉煌篇章，全面推进中华民族伟大复兴，为人类发展作出更大贡献。　　</w:t>
      </w:r>
    </w:p>
    <w:p>
      <w:pPr>
        <w:snapToGrid w:val="0"/>
        <w:spacing w:line="360" w:lineRule="auto"/>
        <w:ind w:firstLine="482" w:firstLineChars="200"/>
        <w:rPr>
          <w:rFonts w:ascii="仿宋_GB2312" w:hAnsi="仿宋_GB2312" w:eastAsia="仿宋_GB2312" w:cs="仿宋_GB2312"/>
          <w:color w:val="000000" w:themeColor="text1"/>
          <w:kern w:val="0"/>
          <w:sz w:val="24"/>
          <w:szCs w:val="24"/>
          <w:lang w:bidi="ar"/>
          <w14:textFill>
            <w14:solidFill>
              <w14:schemeClr w14:val="tx1"/>
            </w14:solidFill>
          </w14:textFill>
        </w:rPr>
      </w:pPr>
      <w:r>
        <w:rPr>
          <w:rStyle w:val="8"/>
          <w:rFonts w:hint="eastAsia" w:ascii="仿宋_GB2312" w:hAnsi="仿宋_GB2312" w:eastAsia="仿宋_GB2312" w:cs="仿宋_GB2312"/>
          <w:color w:val="000000" w:themeColor="text1"/>
          <w:kern w:val="0"/>
          <w:sz w:val="24"/>
          <w:szCs w:val="24"/>
          <w:lang w:bidi="ar"/>
          <w14:textFill>
            <w14:solidFill>
              <w14:schemeClr w14:val="tx1"/>
            </w14:solidFill>
          </w14:textFill>
        </w:rPr>
        <w:t>坚持积极应变，主动求变，与时代同行。</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历史大势不可阻挡，时代大潮浩浩荡荡。习近平总书记在庆祝改革开放40周年大会上的讲话中指出：“只有顺应历史潮流，积极应变，主动求变，才能与时代同行。”坚持积极应变，主动求变，才能始终跟上时代潮流、掌握历史主动、保持战略定力、抓住时代机遇，方能不负时代、不负人民。更好统筹中华民族伟大复兴战略全局和世界百年未有之大变局，深刻洞察时与势、危与机，积极识变应变求变，关键是要继续全面深化改革开放。习近平总书记强调：“改革开放是决定当代中国命运的关键抉择，是党和人民事业大踏步赶上时代的重要法宝。”在强国建设、民族复兴新征程上，要继续做好自身改革这篇大文章，既扩大开放之门，又将改革之路走稳，在推动理论创新、实践创新、制度创新等各领域各方面创新中解放和发展社会生产力、解放和增强社会活力，持续推动经济社会实现更高质量、更有效率、更加公平、更可持续、更为安全的发展；要坚持抓住机遇、深化改革、扩大开放、促进发展、保持稳定的基本方针，稳大局、应变局、开新局，把准方向、守正创新、真抓实干，在新征程上谱写改革开放新篇章。　　</w:t>
      </w:r>
    </w:p>
    <w:p>
      <w:pPr>
        <w:snapToGrid w:val="0"/>
        <w:spacing w:line="360" w:lineRule="auto"/>
        <w:ind w:firstLine="482" w:firstLineChars="200"/>
        <w:rPr>
          <w:rFonts w:ascii="仿宋_GB2312" w:hAnsi="仿宋_GB2312" w:eastAsia="仿宋_GB2312" w:cs="仿宋_GB2312"/>
          <w:color w:val="000000" w:themeColor="text1"/>
          <w:sz w:val="24"/>
          <w:szCs w:val="24"/>
          <w14:textFill>
            <w14:solidFill>
              <w14:schemeClr w14:val="tx1"/>
            </w14:solidFill>
          </w14:textFill>
        </w:rPr>
      </w:pPr>
      <w:r>
        <w:rPr>
          <w:rStyle w:val="8"/>
          <w:rFonts w:hint="eastAsia" w:ascii="仿宋_GB2312" w:hAnsi="仿宋_GB2312" w:eastAsia="仿宋_GB2312" w:cs="仿宋_GB2312"/>
          <w:color w:val="000000" w:themeColor="text1"/>
          <w:kern w:val="0"/>
          <w:sz w:val="24"/>
          <w:szCs w:val="24"/>
          <w:lang w:bidi="ar"/>
          <w14:textFill>
            <w14:solidFill>
              <w14:schemeClr w14:val="tx1"/>
            </w14:solidFill>
          </w14:textFill>
        </w:rPr>
        <w:t>坚持精诚团结、共同奋斗，凝聚强大时代力量。</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全面建成社会主义现代化强国、实现第二个百年奋斗目标，以中国式现代化全面推进中华民族伟大复兴，是我们党的中心任务，归根到底要靠党和人民团结奋斗，需要接续奋斗、艰苦奋斗、不懈奋斗。习近平总书记指出：“新时代属于每一个人，每一个人都是新时代的见证者、开创者、建设者。只要精诚团结、共同奋斗，就没有任何力量能够阻挡中国人民实现梦想的步伐！”团结就是力量，奋斗开创未来。在推进强国建设、民族复兴伟业中，我们面临的各种风险挑战接踵而至，大仗一个接一个，每一仗都是靠全体人民团结奋斗、顽强斗争闯过来的。当前，人类社会面临前所未有的共同挑战，加强团结协作是唯一出路。中国人民依靠精诚团结、共同奋斗汇聚起的磅礴伟力，是时代的“稳定器”“黏合剂”，能够有效应对重大挑战、抵御重大风险、克服重大阻力、解决重大矛盾，续写中国经济快速发展和社会长期稳定两大奇迹；能够积极促进全球共同发展、维护人类共同家园，谱写推动构建人类命运共同体新篇章。</w:t>
      </w:r>
    </w:p>
    <w:p>
      <w:pPr>
        <w:pStyle w:val="5"/>
        <w:widowControl w:val="0"/>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shd w:val="clear" w:color="auto" w:fill="FFFFFF"/>
          <w14:textFill>
            <w14:solidFill>
              <w14:schemeClr w14:val="tx1"/>
            </w14:solidFill>
          </w14:textFill>
        </w:rPr>
      </w:pPr>
    </w:p>
    <w:p>
      <w:pPr>
        <w:pStyle w:val="5"/>
        <w:widowControl w:val="0"/>
        <w:shd w:val="clear" w:color="auto" w:fill="FFFFFF"/>
        <w:snapToGrid w:val="0"/>
        <w:spacing w:before="0" w:beforeAutospacing="0" w:after="0" w:afterAutospacing="0" w:line="360" w:lineRule="auto"/>
        <w:ind w:firstLine="480" w:firstLineChars="200"/>
        <w:jc w:val="both"/>
        <w:rPr>
          <w:rFonts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shd w:val="clear" w:color="auto" w:fill="FFFFFF"/>
          <w14:textFill>
            <w14:solidFill>
              <w14:schemeClr w14:val="tx1"/>
            </w14:solidFill>
          </w14:textFill>
        </w:rPr>
        <w:t>——《党建》  中共山东省委党校（山东行政学院）中共党史教研部副教授张衍霞  </w:t>
      </w:r>
      <w:r>
        <w:rPr>
          <w:rStyle w:val="9"/>
          <w:rFonts w:hint="eastAsia" w:ascii="黑体" w:hAnsi="黑体" w:eastAsia="黑体" w:cs="黑体"/>
          <w:i w:val="0"/>
          <w:color w:val="000000" w:themeColor="text1"/>
          <w:shd w:val="clear" w:color="auto" w:fill="FFFFFF"/>
          <w14:textFill>
            <w14:solidFill>
              <w14:schemeClr w14:val="tx1"/>
            </w14:solidFill>
          </w14:textFill>
        </w:rPr>
        <w:t>2023-12-15</w:t>
      </w:r>
    </w:p>
    <w:p>
      <w:pPr>
        <w:snapToGrid w:val="0"/>
        <w:spacing w:line="360" w:lineRule="auto"/>
        <w:jc w:val="center"/>
        <w:outlineLvl w:val="0"/>
        <w:rPr>
          <w:rFonts w:ascii="黑体" w:hAnsi="黑体" w:eastAsia="黑体" w:cs="黑体"/>
          <w:color w:val="000000" w:themeColor="text1"/>
          <w:sz w:val="36"/>
          <w:szCs w:val="36"/>
          <w14:textFill>
            <w14:solidFill>
              <w14:schemeClr w14:val="tx1"/>
            </w14:solidFill>
          </w14:textFill>
        </w:rPr>
      </w:pPr>
      <w:bookmarkStart w:id="13" w:name="_Toc23570"/>
      <w:r>
        <w:rPr>
          <w:rFonts w:hint="eastAsia" w:ascii="黑体" w:hAnsi="黑体" w:eastAsia="黑体" w:cs="黑体"/>
          <w:color w:val="000000" w:themeColor="text1"/>
          <w:sz w:val="36"/>
          <w:szCs w:val="36"/>
          <w14:textFill>
            <w14:solidFill>
              <w14:schemeClr w14:val="tx1"/>
            </w14:solidFill>
          </w14:textFill>
        </w:rPr>
        <w:t>加强党的政治建设  推动全面从严治党向纵深发展</w:t>
      </w:r>
      <w:bookmarkEnd w:id="13"/>
    </w:p>
    <w:p>
      <w:pPr>
        <w:snapToGrid w:val="0"/>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张忠军</w:t>
      </w: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p>
    <w:p>
      <w:pPr>
        <w:pStyle w:val="5"/>
        <w:widowControl w:val="0"/>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习近平总书记在二十届中央纪委三次全会上发表的重要讲话，为新时代新征程深入推进全面从严治党、党风廉政建设和反腐败斗争提供了根本遵循。习近平总书记指出：“要持之以恒净化政治生态”“严明政治纪律和政治规矩，严肃党内政治生活”“促进政治生态山清水秀”。营造风清气正的政治生态是加强党的政治建设的基础性、经常性工作，需要浚其源、涵其林，养正气、固根本，锲而不舍、久久为功。新征程上，深入学习贯彻习近平总书记关于党的自我革命的重要思想，坚定拥护“两个确立”、坚决做到“两个维护”，要坚持党的政治建设的根本性地位，以党的政治建设为统领，推动全面从严治党向纵深发展。</w:t>
      </w:r>
    </w:p>
    <w:p>
      <w:pPr>
        <w:pStyle w:val="5"/>
        <w:widowControl w:val="0"/>
        <w:snapToGrid w:val="0"/>
        <w:spacing w:before="0" w:beforeAutospacing="0" w:after="0" w:afterAutospacing="0" w:line="360" w:lineRule="auto"/>
        <w:ind w:firstLine="480" w:firstLineChars="200"/>
        <w:jc w:val="both"/>
        <w:rPr>
          <w:rFonts w:ascii="黑体" w:hAnsi="黑体" w:eastAsia="黑体" w:cs="黑体"/>
          <w:color w:val="000000" w:themeColor="text1"/>
          <w14:textFill>
            <w14:solidFill>
              <w14:schemeClr w14:val="tx1"/>
            </w14:solidFill>
          </w14:textFill>
        </w:rPr>
      </w:pPr>
      <w:r>
        <w:rPr>
          <w:rStyle w:val="8"/>
          <w:rFonts w:hint="eastAsia" w:ascii="黑体" w:hAnsi="黑体" w:eastAsia="黑体" w:cs="黑体"/>
          <w:b w:val="0"/>
          <w:bCs w:val="0"/>
          <w:color w:val="000000" w:themeColor="text1"/>
          <w14:textFill>
            <w14:solidFill>
              <w14:schemeClr w14:val="tx1"/>
            </w14:solidFill>
          </w14:textFill>
        </w:rPr>
        <w:t>坚持以党的政治建设为统领，抓住了全面从严治党的根本性问题</w:t>
      </w:r>
    </w:p>
    <w:p>
      <w:pPr>
        <w:pStyle w:val="5"/>
        <w:widowControl w:val="0"/>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办好中国的事情，关键在党，关键在坚持党要管党、全面从严治党。党的十八大以来，以习近平同志为核心的党中央把全面从严治党作为新时代党的建设的鲜明主题，明确了政治建设在新时代党的建设中的战略定位，抓住了全面从严治党的根本性问题。</w:t>
      </w:r>
    </w:p>
    <w:p>
      <w:pPr>
        <w:pStyle w:val="5"/>
        <w:widowControl w:val="0"/>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旗帜鲜明讲政治是我们党作为马克思主义政党的根本要求。习近平总书记指出：“马克思主义政党具有崇高政治理想、高尚政治追求、纯洁政治品质、严明政治纪律。如果马克思主义政党政治上的先进性丧失了，党的先进性和纯洁性就无从谈起。这就是我们把党的政治建设作为党的根本性建设的道理所在。”政治上的先进性，是马克思主义政党区别于其他政党的一个显著特征。加强党的政治建设，目的就是坚定政治信仰，强化政治领导，提高政治能力，净化政治生态，实现全党团结统一、行动一致。</w:t>
      </w:r>
    </w:p>
    <w:p>
      <w:pPr>
        <w:pStyle w:val="5"/>
        <w:widowControl w:val="0"/>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政治上的主动是最有利的主动，政治上的被动是最危险的被动。习近平总书记强调：“全面从严治党首先要从政治上看”“政治问题要从政治上来解决”。不从政治上认识问题、解决问题，就会陷入头痛医头、脚痛医脚的被动局面，就无法从根本上解决问题。党的十八大以来，在全面从严治党实践中，我们深刻认识到，管党治党“宽松软”等问题，从根子上看就是政治上“宽松软”导致的，是一些党员领导干部在政治上犯糊涂，一些党组织对政治建设没有抓紧、没有抓实导致的。</w:t>
      </w:r>
    </w:p>
    <w:p>
      <w:pPr>
        <w:pStyle w:val="5"/>
        <w:widowControl w:val="0"/>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加强党的政治建设是解决党内各种问题的治本之策。我们要把党的政治建设摆在首位，坚持以党的政治建设为统领，突出“两个维护”深化政治监督，从根本上解决党内存在的思想不纯、政治不纯、组织不纯、作风不纯等问题。要把严明党的政治纪律和政治规矩摆在突出位置，聚焦政治忠诚、政治安全、政治责任、政治立场、党内政治生活等，坚决纠正政治偏差，及时消除政治隐患，使我们党始终具有崇高政治理想、高尚政治追求、纯洁政治品质、严明政治纪律，永葆党的先进性和纯洁性。</w:t>
      </w:r>
    </w:p>
    <w:p>
      <w:pPr>
        <w:pStyle w:val="5"/>
        <w:widowControl w:val="0"/>
        <w:snapToGrid w:val="0"/>
        <w:spacing w:before="0" w:beforeAutospacing="0" w:after="0" w:afterAutospacing="0" w:line="360" w:lineRule="auto"/>
        <w:ind w:firstLine="480" w:firstLineChars="200"/>
        <w:jc w:val="both"/>
        <w:rPr>
          <w:rFonts w:ascii="黑体" w:hAnsi="黑体" w:eastAsia="黑体" w:cs="黑体"/>
          <w:color w:val="000000" w:themeColor="text1"/>
          <w14:textFill>
            <w14:solidFill>
              <w14:schemeClr w14:val="tx1"/>
            </w14:solidFill>
          </w14:textFill>
        </w:rPr>
      </w:pPr>
      <w:r>
        <w:rPr>
          <w:rStyle w:val="8"/>
          <w:rFonts w:hint="eastAsia" w:ascii="黑体" w:hAnsi="黑体" w:eastAsia="黑体" w:cs="黑体"/>
          <w:b w:val="0"/>
          <w:bCs w:val="0"/>
          <w:color w:val="000000" w:themeColor="text1"/>
          <w14:textFill>
            <w14:solidFill>
              <w14:schemeClr w14:val="tx1"/>
            </w14:solidFill>
          </w14:textFill>
        </w:rPr>
        <w:t>加强党的政治建设有力推动全面从严治党向纵深发展</w:t>
      </w:r>
    </w:p>
    <w:p>
      <w:pPr>
        <w:pStyle w:val="5"/>
        <w:widowControl w:val="0"/>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党的十八大以来，以习近平同志为核心的党中央，以党的政治建设统领党的建设各项工作，坚持和加强党的全面领导，严明政治纪律和政治规矩，持之以恒正风肃纪，开展史无前例的反腐败斗争，刹住了一些长期没有刹住的歪风，纠治了一些多年未除的顽瘴痼疾，消除了党、国家、军队内部存在的严重隐患，从根本上扭转了管党治党宽松软状况。经过艰苦努力，我们党成功开辟百年大党自我革命新境界，党在革命性锻造中更加坚强有力，在坚持和发展中国特色社会主义的历史进程中始终成为坚强领导核心。</w:t>
      </w:r>
    </w:p>
    <w:p>
      <w:pPr>
        <w:pStyle w:val="5"/>
        <w:widowControl w:val="0"/>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保证全党服从中央，坚持党中央权威和集中统一领导。党的领导是中国特色社会主义最本质的特征，是中国特色社会主义制度的最大优势，坚持党的全面领导是坚持和发展中国特色社会主义的必由之路。通过加强党的政治建设，推动全党自觉在思想上政治上行动上同以习近平同志为核心的党中央保持高度一致，深刻领悟“两个确立”的决定性意义，增强“四个意识”、坚定“四个自信”、做到“两个维护”，确保党发挥总揽全局、协调各方的领导核心作用，实现全党团结统一、行动一致。</w:t>
      </w:r>
    </w:p>
    <w:p>
      <w:pPr>
        <w:pStyle w:val="5"/>
        <w:widowControl w:val="0"/>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坚持不懈用习近平新时代中国特色社会主义思想凝心铸魂。全面从严治党，必须补足共产党人精神上的“钙”，铸牢思想之魂。我们发挥党的政治建设对党的思想建设的政治指南针作用，教育引导党员干部深入学习马克思主义基本理论，深刻把握习近平新时代中国特色社会主义思想的世界观和方法论，自觉运用贯穿其中的立场观点方法，将科学理论转化为坚定理想、锤炼党性和指导实践、推动工作的强大力量。教育引导党员干部筑牢忠诚干净担当的思想根基，坚守共产党人精神追求，自觉做共产主义远大理想和中国特色社会主义共同理想的坚定信仰者和忠实实践者。</w:t>
      </w:r>
    </w:p>
    <w:p>
      <w:pPr>
        <w:pStyle w:val="5"/>
        <w:widowControl w:val="0"/>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完善党的自我革命制度规范体系。从严治党要靠思想教育，更要靠制度保障。我们党以党章为根本，以民主集中制为核心，不断完善党内法规制度体系，增强党内法规权威性和执行力，形成坚持真理、修正错误，发现问题、纠正偏差的机制。健全党统一领导、全面覆盖、权威高效的监督体系，完善权力监督制约机制，以党内监督为主导，促进各类监督贯通协调、形成合力，让权力在阳光下运行。着力推进政治监督具体化、精准化、常态化，坚决清除党员、干部队伍中的害群之马，从严从实加强对党员干部的管理监督，推动全面从严治党向纵深发展。</w:t>
      </w:r>
    </w:p>
    <w:p>
      <w:pPr>
        <w:pStyle w:val="5"/>
        <w:widowControl w:val="0"/>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坚持以严的基调强化正风肃纪。作风问题本质上是党性问题，必须坚持党性党风党纪一起抓，推进作风建设常态化长效化。我们党全面加强党的纪律建设，使纪律真正成为带电的高压线，把坚决做到“两个维护”作为首要政治纪律。紧扣民心这个最大的政治，坚持党的群众路线，永葆共产党人的政治本色。弘扬党的光荣传统和优良作风，持续深化纠治“四风”，着力整治形式主义、官僚主义突出问题。</w:t>
      </w:r>
    </w:p>
    <w:p>
      <w:pPr>
        <w:pStyle w:val="5"/>
        <w:widowControl w:val="0"/>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坚决打赢反腐败斗争攻坚战持久战。腐败是危害党的生命力和战斗力的最大毒瘤，反腐败是最彻底的自我革命，是一场输不起也决不能输的重大政治斗争。我们加强党对反腐败斗争的集中统一领导，持续保持惩治腐败高压态势，坚持一体推进不敢腐、不能腐、不想腐，深化标本兼治、系统施治，不断拓展反腐败斗争深度广度，对症下药、精准施治、多措并举，让反复发作的老问题逐渐减少，让新出现的问题难以蔓延，推动防范和治理腐败问题常态化、长效化。</w:t>
      </w:r>
    </w:p>
    <w:p>
      <w:pPr>
        <w:pStyle w:val="5"/>
        <w:widowControl w:val="0"/>
        <w:snapToGrid w:val="0"/>
        <w:spacing w:before="0" w:beforeAutospacing="0" w:after="0" w:afterAutospacing="0" w:line="360" w:lineRule="auto"/>
        <w:ind w:firstLine="480" w:firstLineChars="200"/>
        <w:jc w:val="both"/>
        <w:rPr>
          <w:rFonts w:ascii="黑体" w:hAnsi="黑体" w:eastAsia="黑体" w:cs="黑体"/>
          <w:color w:val="000000" w:themeColor="text1"/>
          <w14:textFill>
            <w14:solidFill>
              <w14:schemeClr w14:val="tx1"/>
            </w14:solidFill>
          </w14:textFill>
        </w:rPr>
      </w:pPr>
      <w:r>
        <w:rPr>
          <w:rStyle w:val="8"/>
          <w:rFonts w:hint="eastAsia" w:ascii="黑体" w:hAnsi="黑体" w:eastAsia="黑体" w:cs="黑体"/>
          <w:b w:val="0"/>
          <w:bCs w:val="0"/>
          <w:color w:val="000000" w:themeColor="text1"/>
          <w14:textFill>
            <w14:solidFill>
              <w14:schemeClr w14:val="tx1"/>
            </w14:solidFill>
          </w14:textFill>
        </w:rPr>
        <w:t>为全面推进强国建设、民族复兴伟业提供坚强保障</w:t>
      </w:r>
    </w:p>
    <w:p>
      <w:pPr>
        <w:pStyle w:val="5"/>
        <w:widowControl w:val="0"/>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新征程上，我们要坚定拥护“两个确立”、坚决做到“两个维护”，坚持以党的政治建设为统领，纵深推进全面从严治党、党的自我革命，为以中国式现代化全面推进强国建设、民族复兴伟业提供坚强保障。</w:t>
      </w:r>
    </w:p>
    <w:p>
      <w:pPr>
        <w:pStyle w:val="5"/>
        <w:widowControl w:val="0"/>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坚持和加强党的全面领导。习近平总书记指出：“坚持和加强党的全面领导，关系党和国家前途命运，我们的全部事业都建立在这个基础之上，都根植于这个最本质特征和最大优势。”要健全坚持和加强党的全面领导的组织体系、制度体系、工作机制，把党的全面领导落实到改革发展稳定、内政外交国防、治党治国治军等各领域各方面各环节，切实把党的全面领导的制度优势转化为治理效能，推动全党为全面推进强国建设、民族复兴伟业而团结奋斗。</w:t>
      </w:r>
    </w:p>
    <w:p>
      <w:pPr>
        <w:pStyle w:val="5"/>
        <w:widowControl w:val="0"/>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把准政治方向。习近平总书记指出：“政治方向是党生存发展第一位的问题，事关党的前途命运和事业兴衰成败。”加强党的政治建设，就要引导全党把智慧和力量凝聚到新时代坚持和发展中国特色社会主义伟大事业上来，凝聚到推进中国式现代化这个最大的政治上来，推动全党把坚持正确政治方向贯彻到谋划重大战略、制定重大政策、部署重大任务、推进重大工作的实践中去，经常对标对表，及时校准偏差，确保党和国家各项事业始终沿着正确政治方向前进。</w:t>
      </w:r>
    </w:p>
    <w:p>
      <w:pPr>
        <w:pStyle w:val="5"/>
        <w:widowControl w:val="0"/>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坚定政治立场。政治立场事关党的政治建设根本。我们党始终坚定马克思主义立场，坚决站稳党性立场和人民立场。我们要把对党负责和对人民负责高度统一起来，坚持以党的旗帜为旗帜、以党的方向为方向、以党的意志为意志，始终做到在党言党、在党忧党、在党为党，任何时候都与党同心同德。要始终把人民放在心中最高位置，坚持以人民为中心的发展思想，把实现人民对美好生活的向往作为现代化建设的出发点和落脚点，始终保持同人民群众的血肉联系，始终接受人民批评和监督，始终同人民同呼吸、共命运、心连心。</w:t>
      </w:r>
    </w:p>
    <w:p>
      <w:pPr>
        <w:pStyle w:val="5"/>
        <w:widowControl w:val="0"/>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提高政治能力。习近平总书记指出：“在干部干好工作所需的各种能力中，政治能力是第一位的。”提高政治能力，就是要善于从政治上分析问题、解决问题。只有从政治上分析问题才能看清本质，只有从政治上解决问题才能抓住根本。要始终做政治上的明白人、老实人，始终保持高度的政治敏锐性，不断增强政治判断力、政治领悟力、政治执行力，把对党忠诚、为党分忧、为党尽职、为民造福作为根本政治担当，以奋发有为的精神状态和“时时放心不下”的责任担当，践行共产党人的初心和使命，在强国建设、民族复兴的奋斗征程上建功立业。</w:t>
      </w:r>
    </w:p>
    <w:p>
      <w:pPr>
        <w:pStyle w:val="5"/>
        <w:widowControl w:val="0"/>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p>
    <w:p>
      <w:pPr>
        <w:snapToGrid w:val="0"/>
        <w:spacing w:line="360" w:lineRule="auto"/>
        <w:ind w:firstLine="480" w:firstLineChars="200"/>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w:t>
      </w:r>
      <w:r>
        <w:rPr>
          <w:rFonts w:hint="eastAsia" w:ascii="黑体" w:hAnsi="黑体" w:eastAsia="黑体" w:cs="黑体"/>
          <w:color w:val="000000" w:themeColor="text1"/>
          <w:kern w:val="0"/>
          <w:sz w:val="24"/>
          <w:szCs w:val="24"/>
          <w:lang w:bidi="ar"/>
          <w14:textFill>
            <w14:solidFill>
              <w14:schemeClr w14:val="tx1"/>
            </w14:solidFill>
          </w14:textFill>
        </w:rPr>
        <w:t>人民日报</w:t>
      </w:r>
      <w:r>
        <w:rPr>
          <w:rFonts w:hint="eastAsia" w:ascii="黑体" w:hAnsi="黑体" w:eastAsia="黑体" w:cs="黑体"/>
          <w:color w:val="000000" w:themeColor="text1"/>
          <w:sz w:val="24"/>
          <w:szCs w:val="24"/>
          <w14:textFill>
            <w14:solidFill>
              <w14:schemeClr w14:val="tx1"/>
            </w14:solidFill>
          </w14:textFill>
        </w:rPr>
        <w:t>》 中央党校（国家行政学院）习近平新时代中国特色社会主义思想研究中心研究员张忠军  2024-2-22</w:t>
      </w:r>
    </w:p>
    <w:p>
      <w:pPr>
        <w:snapToGrid w:val="0"/>
        <w:spacing w:line="360" w:lineRule="auto"/>
        <w:ind w:firstLine="482" w:firstLineChars="200"/>
        <w:rPr>
          <w:rFonts w:ascii="仿宋_GB2312" w:hAnsi="仿宋_GB2312" w:eastAsia="仿宋_GB2312" w:cs="仿宋_GB2312"/>
          <w:b/>
          <w:bCs/>
          <w:color w:val="000000" w:themeColor="text1"/>
          <w:sz w:val="24"/>
          <w:szCs w:val="24"/>
          <w14:textFill>
            <w14:solidFill>
              <w14:schemeClr w14:val="tx1"/>
            </w14:solidFill>
          </w14:textFill>
        </w:rPr>
      </w:pP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p>
    <w:p>
      <w:pPr>
        <w:pStyle w:val="5"/>
        <w:widowControl w:val="0"/>
        <w:snapToGrid w:val="0"/>
        <w:spacing w:before="0" w:beforeAutospacing="0" w:after="0" w:afterAutospacing="0" w:line="360" w:lineRule="auto"/>
        <w:jc w:val="both"/>
        <w:rPr>
          <w:rFonts w:ascii="仿宋_GB2312" w:hAnsi="仿宋_GB2312" w:eastAsia="仿宋_GB2312" w:cs="仿宋_GB2312"/>
          <w:color w:val="000000" w:themeColor="text1"/>
          <w14:textFill>
            <w14:solidFill>
              <w14:schemeClr w14:val="tx1"/>
            </w14:solidFill>
          </w14:textFill>
        </w:rPr>
      </w:pPr>
    </w:p>
    <w:p>
      <w:pPr>
        <w:pStyle w:val="5"/>
        <w:widowControl w:val="0"/>
        <w:snapToGrid w:val="0"/>
        <w:spacing w:before="0" w:beforeAutospacing="0" w:after="0" w:afterAutospacing="0" w:line="360" w:lineRule="auto"/>
        <w:jc w:val="both"/>
        <w:rPr>
          <w:rFonts w:ascii="仿宋_GB2312" w:hAnsi="仿宋_GB2312" w:eastAsia="仿宋_GB2312" w:cs="仿宋_GB2312"/>
          <w:color w:val="000000" w:themeColor="text1"/>
          <w14:textFill>
            <w14:solidFill>
              <w14:schemeClr w14:val="tx1"/>
            </w14:solidFill>
          </w14:textFill>
        </w:rPr>
      </w:pPr>
    </w:p>
    <w:p>
      <w:pPr>
        <w:pStyle w:val="5"/>
        <w:widowControl w:val="0"/>
        <w:snapToGrid w:val="0"/>
        <w:spacing w:before="0" w:beforeAutospacing="0" w:after="0" w:afterAutospacing="0" w:line="360" w:lineRule="auto"/>
        <w:jc w:val="both"/>
        <w:rPr>
          <w:rFonts w:ascii="仿宋_GB2312" w:hAnsi="仿宋_GB2312" w:eastAsia="仿宋_GB2312" w:cs="仿宋_GB2312"/>
          <w:color w:val="000000" w:themeColor="text1"/>
          <w14:textFill>
            <w14:solidFill>
              <w14:schemeClr w14:val="tx1"/>
            </w14:solidFill>
          </w14:textFill>
        </w:rPr>
      </w:pPr>
    </w:p>
    <w:p>
      <w:pPr>
        <w:pStyle w:val="5"/>
        <w:widowControl w:val="0"/>
        <w:snapToGrid w:val="0"/>
        <w:spacing w:before="0" w:beforeAutospacing="0" w:after="0" w:afterAutospacing="0" w:line="360" w:lineRule="auto"/>
        <w:jc w:val="center"/>
        <w:outlineLvl w:val="0"/>
        <w:rPr>
          <w:rFonts w:ascii="黑体" w:hAnsi="黑体" w:eastAsia="黑体" w:cs="黑体"/>
          <w:color w:val="000000" w:themeColor="text1"/>
          <w:sz w:val="36"/>
          <w:szCs w:val="36"/>
          <w14:textFill>
            <w14:solidFill>
              <w14:schemeClr w14:val="tx1"/>
            </w14:solidFill>
          </w14:textFill>
        </w:rPr>
      </w:pPr>
      <w:bookmarkStart w:id="14" w:name="_Toc22729"/>
      <w:r>
        <w:rPr>
          <w:rFonts w:hint="eastAsia" w:ascii="黑体" w:hAnsi="黑体" w:eastAsia="黑体" w:cs="黑体"/>
          <w:color w:val="000000" w:themeColor="text1"/>
          <w:sz w:val="36"/>
          <w:szCs w:val="36"/>
          <w14:textFill>
            <w14:solidFill>
              <w14:schemeClr w14:val="tx1"/>
            </w14:solidFill>
          </w14:textFill>
        </w:rPr>
        <w:t>学深悟透用好习近平新时代中国特色社会主义思想</w:t>
      </w:r>
      <w:bookmarkEnd w:id="14"/>
    </w:p>
    <w:p>
      <w:pPr>
        <w:pStyle w:val="5"/>
        <w:widowControl w:val="0"/>
        <w:snapToGrid w:val="0"/>
        <w:spacing w:before="0" w:beforeAutospacing="0" w:after="0" w:afterAutospacing="0" w:line="360" w:lineRule="auto"/>
        <w:jc w:val="center"/>
        <w:rPr>
          <w:rFonts w:ascii="仿宋_GB2312" w:hAnsi="仿宋_GB2312" w:eastAsia="仿宋_GB2312" w:cs="仿宋_GB2312"/>
          <w:color w:val="000000" w:themeColor="text1"/>
          <w:lang w:bidi="ar"/>
          <w14:textFill>
            <w14:solidFill>
              <w14:schemeClr w14:val="tx1"/>
            </w14:solidFill>
          </w14:textFill>
        </w:rPr>
      </w:pPr>
      <w:r>
        <w:rPr>
          <w:rFonts w:hint="eastAsia" w:ascii="仿宋_GB2312" w:hAnsi="仿宋_GB2312" w:eastAsia="仿宋_GB2312" w:cs="仿宋_GB2312"/>
          <w:color w:val="000000" w:themeColor="text1"/>
          <w:lang w:bidi="ar"/>
          <w14:textFill>
            <w14:solidFill>
              <w14:schemeClr w14:val="tx1"/>
            </w14:solidFill>
          </w14:textFill>
        </w:rPr>
        <w:t>赵晨光</w:t>
      </w:r>
    </w:p>
    <w:p>
      <w:pPr>
        <w:pStyle w:val="5"/>
        <w:widowControl w:val="0"/>
        <w:snapToGrid w:val="0"/>
        <w:spacing w:before="0" w:beforeAutospacing="0" w:after="0" w:afterAutospacing="0" w:line="360" w:lineRule="auto"/>
        <w:jc w:val="both"/>
        <w:rPr>
          <w:rFonts w:ascii="仿宋_GB2312" w:hAnsi="仿宋_GB2312" w:eastAsia="仿宋_GB2312" w:cs="仿宋_GB2312"/>
          <w:color w:val="000000" w:themeColor="text1"/>
          <w:lang w:bidi="ar"/>
          <w14:textFill>
            <w14:solidFill>
              <w14:schemeClr w14:val="tx1"/>
            </w14:solidFill>
          </w14:textFill>
        </w:rPr>
      </w:pPr>
    </w:p>
    <w:p>
      <w:pPr>
        <w:pStyle w:val="5"/>
        <w:widowControl w:val="0"/>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在二十届中共中央政治局第四次集体学习时，习近平总书记发表重要讲话，强调：“这次主题教育确定以学习贯彻新时代中国特色社会主义思想为主题，就是要推动全党特别是领导干部不断把学习贯彻新时代中国特色社会主义思想引向深入。”这为我们学深悟透用活党的创新理论提供了重要遵循。新时代新征程，坚持和加强党的创新理论武装仍然十分紧要。全面加强党的思想建设、用党的创新理论武装全党，关键要在学习贯彻习近平新时代中国特色社会主义思想走深走实上下功夫。我们坚持学思用贯通、知信行统一，既要在全面学习掌握党的创新理论、扎实领悟运用党的创新理论上多下气力，也要注重把理论学习、调查研究、问题整改、推动发展等贯通起来，以学习领悟运用党的创新理论的能动自觉更好肩负强国建设、民族复兴的历史使命。</w:t>
      </w:r>
    </w:p>
    <w:p>
      <w:pPr>
        <w:pStyle w:val="5"/>
        <w:widowControl w:val="0"/>
        <w:snapToGrid w:val="0"/>
        <w:spacing w:before="0" w:beforeAutospacing="0" w:after="0" w:afterAutospacing="0" w:line="360" w:lineRule="auto"/>
        <w:ind w:firstLine="480" w:firstLineChars="200"/>
        <w:jc w:val="both"/>
        <w:rPr>
          <w:rFonts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一、点面衔接学深习近平新时代中国特色社会主义思想</w:t>
      </w:r>
    </w:p>
    <w:p>
      <w:pPr>
        <w:pStyle w:val="5"/>
        <w:widowControl w:val="0"/>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历史长河奔流不息，思想波涛卷起巨澜。在人类社会浩瀚发展历史中，先进思想总是与非凡事业彼此映照，科学理论总是同伟大实践紧密牵连。习近平新时代中国特色社会主义思想展现鲜明的时代特征、蕴含科学的层次体系、富有创新的精神特质，为推进伟大事业、进行理论创造、增强历史主动提供了根本思想指引。新征程上，学深习近平新时代中国特色社会主义思想，首先就要全面学习掌握贯穿其中的道理学理哲理，不断厚植用习近平新时代中国特色社会主义思想强化认识的能动作用。</w:t>
      </w:r>
    </w:p>
    <w:p>
      <w:pPr>
        <w:pStyle w:val="5"/>
        <w:widowControl w:val="0"/>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一是在整体把握科学体系的基础上全面掌握主要内容。习近平总书记指出：“新时代中国特色社会主义思想内容涵盖改革发展稳定、内政外交国防、治党治国治军等方方面面，构成一个完整的科学体系”，“对各领域提出的新理念、新思想、新战略，对各方面工作提出的具体要求，都要放在整个科学体系中来认识和把握，避免碎片化、片面性，不能只见树木、不见森林”。这一重要论述体现了两点论和重点论相统一的基本原理，是我们学深学细学通党的创新理论的重要方法。</w:t>
      </w:r>
    </w:p>
    <w:p>
      <w:pPr>
        <w:pStyle w:val="5"/>
        <w:widowControl w:val="0"/>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作为马克思主义中国化最新成果，习近平新时代中国特色社会主义思想展现鲜明的创新特质，立足新时代丰富发展中国特色社会主义理论，着眼国内发展特征和世界变化形势提出一系列新理念新思想新战略，使科学社会主义同新时代的中国彼此吸引、紧密融通。从实践出发、以问题为指向，习近平新时代中国特色社会主义思想一方面立足新的实践需要全面回答了新时代坚持和发展中国特色社会主义的一系列基本问题，另一方面紧紧抓住关涉党和国家事业发展全局的重点难点问题，特别是立足决胜全面建成小康社会、开启全面建设社会主义现代化国家新征程的目标任务，通过总结中国共产党百年奋斗历史经验，解答改革发展稳定、国家治理现代化等重大时代课题，概括提出“十个明确”“十四个坚持”“十三个方面成就”等，深化了对经济发展、民主法治、社会治理、文化建设、生态推进等方面的规律性认识。从国家发展着力，向美好生活进发，习近平新时代中国特色社会主义思想着力反映“国之大者”、民之所愿，从实现中国梦到推进强国建设，从决战脱贫攻坚到实现共同富裕，把国家建设好、让人民生活更美好成为贯穿这一思想的鲜明立场。在继往中开来，从互鉴中发展，习近平新时代中国特色社会主义思想内涵丰富、意蕴深远，立足新的实际从马克思主义一般原理中概括提出符合时代、指引实践的新理念新主张，联通中外、串联古今，从赓续绵长的历史文脉中汲取智慧养分。</w:t>
      </w:r>
    </w:p>
    <w:p>
      <w:pPr>
        <w:pStyle w:val="5"/>
        <w:widowControl w:val="0"/>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总之，习近平新时代中国特色社会主义思想如“一整块钢”。在学习中，必须以点带面、点面共促、一体推进，既立足整体、着眼全局把握蕴含其中的理论体系，又把握重点、兼顾主次把主要内容置于科学体系的完整链条中来综合把握，不断增强学习习近平新时代中国特色社会主义思想的系统性和整体性。</w:t>
      </w:r>
    </w:p>
    <w:p>
      <w:pPr>
        <w:pStyle w:val="5"/>
        <w:widowControl w:val="0"/>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二是有的放矢深刻领会蕴含其中的世界观和方法论。习近平总书记强调：“科学的世界观和方法论是我们研究问题、解决问题的‘总钥匙’。”把科学世界观和方法论同研究问题、解决问题结合起来，是习近平新时代中国特色社会主义思想的鲜明特征，为我们着眼新情况扎实推进理论创新提供了思想引领。</w:t>
      </w:r>
    </w:p>
    <w:p>
      <w:pPr>
        <w:pStyle w:val="5"/>
        <w:widowControl w:val="0"/>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党的二十大报告以习近平新时代中国特色社会主义思想为指导，着眼新征程上推进理论创新的需要，全面总结新时代十年来坚持和发展马克思主义中国化时代化的历史经验，深刻阐明“两个结合”的基本内涵和实践意义，概括提出以“六个必须坚持”继续推进实践基础上的理论创新的科学论断。深刻理解党的二十大精神、深入领会“两个结合”“六个必须坚持”，既需要我们着眼党的十八大以来国内外形势变化和实践需要的系统关联，全面理解蕴含其中的理论意蕴和实践价值，也要求我们着眼马克思主义理论发展、理论创新需要趋向等视野，融通把握内嵌其中的理念特质和思想智慧。比如，学习和理解“两个结合”，首先就要在道理学理哲理的融通学习上下大气力：马克思主义同中国具体实际相结合，着力点在于在学懂弄通马克思主义基本理论的基础上，不断运用科学的世界观、方法论解决实际问题、回应时代关切，在观察时代、分析形势和探析规律中形成科学认识和理论成果；马克思主义同中华优秀传统文化相结合，关键在于把科学理论的真理力量和中华文明的智慧养分、美好生活的共同情感等联系结合起来，持续赋予科学理论以鲜明中国特色，不断夯实马克思主义同中国历史文化根脉联结契合的基础，努力展现思想理论为大众服务、为生活增色的可感度、吸引力。</w:t>
      </w:r>
    </w:p>
    <w:p>
      <w:pPr>
        <w:pStyle w:val="5"/>
        <w:widowControl w:val="0"/>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总之，习近平新时代中国特色社会主义思想坚持实事求是、突出问题导向、展现理论创造，既坚守本根又着眼时代，既讲是什么、怎么看，又讲为什么、怎么办，是科学世界观和方法论同理论创新相结合的重要体现。领悟科学世界观和方法论不能一蹴而就，必须弘扬践行“学习到底”的精神，把原原本本读原著和身入心至学思想衔接起来，深刻领会科学世界观和方法论同习近平新时代中国特色社会主义思想的内在关联。</w:t>
      </w:r>
    </w:p>
    <w:p>
      <w:pPr>
        <w:pStyle w:val="5"/>
        <w:widowControl w:val="0"/>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三是学以致用全面把握贯穿其中的立场观点方法。习近平总书记指出：“只有准确把握新时代中国特色社会主义思想的立场观点方法，才能更好领会新时代中国特色社会主义的精髓要义，才能把思想方法搞对头，认识问题才站得高，分析问题才看得深，开展工作也才能把得准，确保张弛有度，收放自如”。从实践中来、到实践中去，习近平新时代中国特色社会主义思想是见之于实践又用之于实践的科学理论，掌握贯穿其中的立场观点方法对于我们进一步领会思想理论的能动性、正确分析和解决问题、培养科学思维方式、形成周密工作方法等具有多重能动价值。</w:t>
      </w:r>
    </w:p>
    <w:p>
      <w:pPr>
        <w:pStyle w:val="5"/>
        <w:widowControl w:val="0"/>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学在实处、用在细处。学好习近平新时代中国特色社会主义思想，就必须坚持和弘扬理论联系实际的学风，既紧密联系我国社会客观实际、社会发展变化阶段，把党的创新理论能动用之于客观实践，不断增强理论学习的效果意识和问题导向。与此同时，要紧密结合自身实际，在学习科学理论中不断筑牢理想信念、改造主观世界，进一步用习近平新时代中国特色社会主义思想凝心铸魂，扎实提高理论素养，用学思想的钻研精神砥砺干工作的担当热情，不断以学铸魂、以学增智、以学正风、以学促干。比如，立足继续推进实践基础上的理论创新，党的二十大作出“六个必须坚持”的重大论断。“六个必须坚持”既概括指明了新征程上推进理论创新的方法和要点，也生动诠释了习近平新时代中国特色社会主义思想的立场观点方法。我们在学习中既要理解“六个必须坚持”蕴含的理论意蕴，也要从实践结合中把握“六个必须坚持”中内含的人民立场、世界眼光、历史思维、辩证方法，以理论坚定夯实思想根基，用学习体悟厚植工作质效。</w:t>
      </w:r>
    </w:p>
    <w:p>
      <w:pPr>
        <w:pStyle w:val="5"/>
        <w:widowControl w:val="0"/>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总之，习近平新时代中国特色社会主义思想坚持人民至上、彰显历史自觉、强化战略引领，在守正中创新、在斗争中发展，在解决突出问题、从容应对变局、赢得战略主动的过程中正本清源、培根铸魂。全面把握贯穿其中的立场观点方法，必须在学习和运用的集成和转化中下真功、求实效，把学习立场观点方法同更好武装头脑、积极开展工作融通起来，既处理好思想问题也解决好实际问题，在内化于心、外化于行中不断涵养科学理论对人的教育功能和引领优势。</w:t>
      </w:r>
    </w:p>
    <w:p>
      <w:pPr>
        <w:pStyle w:val="5"/>
        <w:widowControl w:val="0"/>
        <w:snapToGrid w:val="0"/>
        <w:spacing w:before="0" w:beforeAutospacing="0" w:after="0" w:afterAutospacing="0" w:line="360" w:lineRule="auto"/>
        <w:ind w:firstLine="480" w:firstLineChars="200"/>
        <w:jc w:val="both"/>
        <w:rPr>
          <w:rFonts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二、串联集成悟透用好习近平新时代中国特色社会主义思想</w:t>
      </w:r>
    </w:p>
    <w:p>
      <w:pPr>
        <w:pStyle w:val="5"/>
        <w:widowControl w:val="0"/>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理论创新每前进一步，理论武装就要跟进一步。党的历次集中性学习教育都把深刻领悟党的创新理论作为思想建设的重中之重。回顾党的百年历史，无论进行革命、开展建设还是推动改革，掌握思想教育始终都是团结全党进行伟大斗争的中心环节。共产党人的初心，不仅来自对人民的朴素感情、对真理的执着追求，更建立在马克思主义的科学理论之上。奋进新征程，我们要深刻体悟习近平新时代中国特色社会主义思想，把学习党的创新理论同贯彻落实党的二十大重大战略部署、更好做好中心工作、努力厚植理论素养等紧密衔接起来，坚持不懈用习近平新时代中国特色社会主义思想武装头脑、指导实践、推动工作。</w:t>
      </w:r>
    </w:p>
    <w:p>
      <w:pPr>
        <w:pStyle w:val="5"/>
        <w:widowControl w:val="0"/>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一是把党的创新理论成果运用同党的二十大提出的重大战略部署结合起来。习近平总书记指出，要把党的创新理论运用到贯彻落实党的二十大提出的重大战略中去。为此，他提出“五个善于”的具体要求。这些具体要求既有点的指向又有面的集成，着眼时代大势、目标任务、发展全局、安全大局、政治保证等具体方面，清晰指明用习近平新时代中国特色社会主义思想指引各方面工作的着力点和契合点。</w:t>
      </w:r>
    </w:p>
    <w:p>
      <w:pPr>
        <w:pStyle w:val="5"/>
        <w:widowControl w:val="0"/>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思想之旗领航向。时代是出卷人，深刻洞察危与机、辩证把握时与势，需要我们善于用习近平新时代中国特色社会主义思想观察时代、把握时代、引领时代，从党的创新理论对时代大势的科学判断中感悟智慧、汲取力量，不断提高用科学理论指引民族复兴、应对复杂变局的定力和能力。中国式现代化体现理论和实践相结合的深层互动。推进中国式现代化取得新进展、新突破，就要善于用科学理论指引中国式现代化建设实践，努力在强化领导、强固支撑、拓展路径、破解问题上见实效、聚动能，更好展现中国式现代化的鲜明特色、显著优势和光明前景。发展是第一位的，发展实践离不开发展理念的引领、发展格局的塑造和发展阶段的观照。面对发展中的各种矛盾和问题，要善于从党的创新理论中领悟发展的规律、特征和本质，厘清思路、明晰方法，不断形成以发展理念为牵引、发展格局为支撑、高质量发展为导向的发展体系。统筹发展和安全，着力防范和化解重大风险，需要领悟好党的创新理论，增强忧患意识、坚持底线思维，从思想和行动上保持备战状态，筑牢安全屏障、坚决防范各类风险隐患。党要管党、从严治党没有休止符，新形势下要善于用这一思想深入推进全面从严治党，以理论坚定和思想自觉解决好出现的新问题、存在的深层次问题，确保党永远不变质、不变色、不变味。</w:t>
      </w:r>
    </w:p>
    <w:p>
      <w:pPr>
        <w:pStyle w:val="5"/>
        <w:widowControl w:val="0"/>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总之，习近平新时代中国特色社会主义思想同正在做的工作紧密联系在一起，领悟党的创新理论最新成果不能离开中心工作去单向理解。新征程上，不断增进对党的创新理论的政治认同、思想认同、理论认同和情感认同，首要的就是要把领悟党的创新理论同党的二十大作出的重大战略部署紧密联系起来，围绕中心、服务大局，在把握重点、明晰走向中更好参悟科学理论的引领力、导向性和效用度。</w:t>
      </w:r>
    </w:p>
    <w:p>
      <w:pPr>
        <w:pStyle w:val="5"/>
        <w:widowControl w:val="0"/>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二是把领悟思想的自觉性、运用理论的能动性同用党的创新理论武装全党结合起来。习近平总书记强调：“要从新时代中国特色社会主义思想中汲取奋发进取的智慧和力量，熟练掌握其中蕴含的领导方法、思想方法、工作方法，不断提高履职尽责的能力和水平，凝心聚力促发展，驰而不息抓落实，立足岗位作贡献，努力创造经得起历史和人民检验的实绩”。建功新时代，领会好、运用好党的创新理论，必须深入汲取科学理论蕴含的能动精神，把理论践悟同履职尽责、担当作为更好连接起来，用理论自觉引领实践自觉、以思想武装强化履职担当。</w:t>
      </w:r>
    </w:p>
    <w:p>
      <w:pPr>
        <w:pStyle w:val="5"/>
        <w:widowControl w:val="0"/>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心有所信，方能行远；以知促行，知行合一。学习理论，重点在于掌握其中的要义和方法，并将先进理论运用于实际工作、反映于主观世界改造，在领悟笃行中积极发挥理论对人的思想、精神和情感的能动作用，在知信行互联相长中坚定理论自信、树牢信念信心。十年来，广大党员、干部对习近平新时代中国特色社会主义思想的学习自觉更加主动，用党的创新理论最新成果指导实践的成效明显，为奋进新征程、建功新时代提供了强大思想指引。走过百年奋斗历程、走好新的赶考之路，党的二十大对全党同志提出“三个务必”的伟大号召。前进道路上，强国建设、民族复兴的使命光荣，理论武装的任务依然艰巨。新形势下，用习近平新时代中国特色社会主义思想凝心铸魂，时刻保持解决大党独有难题的清醒和坚定，更加需要我们用党的创新理论统一思想、统一意志、统一行动，进一步把深化理论学习、强化党性锤炼、增强工作本领等对接起来。</w:t>
      </w:r>
    </w:p>
    <w:p>
      <w:pPr>
        <w:pStyle w:val="5"/>
        <w:widowControl w:val="0"/>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总之，习近平新时代中国特色社会主义思想是凝聚人心、集聚力量的科学理论。新时代新征程，紧密联系新征程上党的使命任务，我们要从习近平新时代中国特色社会主义思想的深思细悟中汲取信仰力量、感悟精神价值、形成科学方法，推动各方面工作贴近实际、顺应规律、符合科学，持续释放用党的创新理论强信心、增共识、聚认同的合力优势。</w:t>
      </w:r>
    </w:p>
    <w:p>
      <w:pPr>
        <w:pStyle w:val="5"/>
        <w:widowControl w:val="0"/>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三是把武装头脑、指导实践、推动工作和学懂弄通做实紧密衔接起来。习近平总书记指出：“武装头脑、指导实践、推动工作，落脚点在指导实践、推动工作；学懂弄通做实，落脚点在做实。要牢记空谈误国、实干兴邦的道理，坚持知行合一、真抓实干，做实干家”。学习习近平新时代中国特色社会主义思想的目的全在于运用，在于把这一思想变为改造主观世界和客观世界的强大思想武器。这为我们自觉用好党的科学理论指明了路径和方向。</w:t>
      </w:r>
    </w:p>
    <w:p>
      <w:pPr>
        <w:pStyle w:val="5"/>
        <w:widowControl w:val="0"/>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为学之实，固在践履。坚定理想信念、提升思想境界、加强党性锤炼，胸怀“国之大者”、提高政治能力，忠诚干净担当、为民务实清廉，既要从主观认识层面去认真查摆，也要在理论学习、调查研究、问题整改、推动发展等环节上走深见实。一是聚焦主责主业，带头抓好理论学习。要立足岗位、联系实际，从事什么工作就重点学什么，不断从学思想中解决思想认识困惑、在学原理中找寻推动工作的思路方法。二是敢于钻“矛盾窝”，带头抓好调查研究。在调研中，要把全面掌握现实情况作为重中之重，搜集掌握第一手材料，从基层中找寻“源头活水”，善于从带有典型的点中发现和解决面上存在的突出矛盾，把事物的真相和全貌搞清楚、本质和规律弄透彻。三是全面检视偏差不足，把学、查、改有机贯通起来。在工作中，要把当下改和长久立结合起来，扎实认真组织学习、逐项对标查摆不足、分类精细列出清单、破立并举形成举措，以刀刃向内的勇气、久久为功的毅力推动学、查、改工作质量效度全面协同。四是树立长远眼光，着力解决苗头性、倾向性问题，把工作抓实抓细，努力取得实际成效。工作中，要树立一盘棋思想。既积极识变应变求变、厚植信心基础优势，也坚持底线思维、增强安全发展能力，稳妥解决好制约长远发展的不确定因素和隐性风险，努力在推动发展、促进创新、化解风险上补弱项、固底板、锻长板。</w:t>
      </w:r>
    </w:p>
    <w:p>
      <w:pPr>
        <w:pStyle w:val="5"/>
        <w:widowControl w:val="0"/>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总之，习近平新时代中国特色社会主义思想为我们改进工作、增强本领提供了思想指引。着眼新任务新要求，要自觉把学习党的创新理论同更好指导实践、推动工作结合起来，在学中干、在干中学，不断增强用科学理论解决实际问题、改进工作不足、提升工作实效的能力水平。</w:t>
      </w: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p>
    <w:p>
      <w:pPr>
        <w:snapToGrid w:val="0"/>
        <w:spacing w:line="360" w:lineRule="auto"/>
        <w:ind w:firstLine="480" w:firstLineChars="200"/>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 xml:space="preserve">——“学习强国”学习平台 </w:t>
      </w:r>
      <w:r>
        <w:rPr>
          <w:rFonts w:hint="eastAsia" w:ascii="黑体" w:hAnsi="黑体" w:eastAsia="黑体" w:cs="黑体"/>
          <w:color w:val="000000" w:themeColor="text1"/>
          <w:kern w:val="0"/>
          <w:sz w:val="24"/>
          <w:szCs w:val="24"/>
          <w:lang w:bidi="ar"/>
          <w14:textFill>
            <w14:solidFill>
              <w14:schemeClr w14:val="tx1"/>
            </w14:solidFill>
          </w14:textFill>
        </w:rPr>
        <w:t>赵晨光   </w:t>
      </w:r>
      <w:r>
        <w:rPr>
          <w:rFonts w:hint="eastAsia" w:ascii="黑体" w:hAnsi="黑体" w:eastAsia="黑体" w:cs="黑体"/>
          <w:color w:val="000000" w:themeColor="text1"/>
          <w:sz w:val="24"/>
          <w:szCs w:val="24"/>
          <w14:textFill>
            <w14:solidFill>
              <w14:schemeClr w14:val="tx1"/>
            </w14:solidFill>
          </w14:textFill>
        </w:rPr>
        <w:t>2023-04-18</w:t>
      </w:r>
    </w:p>
    <w:p/>
    <w:p>
      <w:pPr>
        <w:rPr>
          <w:color w:val="000000" w:themeColor="text1"/>
          <w:szCs w:val="28"/>
          <w14:textFill>
            <w14:solidFill>
              <w14:schemeClr w14:val="tx1"/>
            </w14:solidFill>
          </w14:textFill>
        </w:rPr>
      </w:pPr>
    </w:p>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2"/>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ascii="Times New Roman" w:hAnsi="Times New Roman" w:cs="Times New Roman"/>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mM2NkZjMwM2ZjZThkMWUwMzU0NzdjYzY0YTNkNTkifQ=="/>
  </w:docVars>
  <w:rsids>
    <w:rsidRoot w:val="7C973241"/>
    <w:rsid w:val="00603BB0"/>
    <w:rsid w:val="00845CA3"/>
    <w:rsid w:val="00B4301A"/>
    <w:rsid w:val="2F053D05"/>
    <w:rsid w:val="31840A9C"/>
    <w:rsid w:val="7C9732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28"/>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link w:val="11"/>
    <w:uiPriority w:val="0"/>
    <w:pPr>
      <w:pBdr>
        <w:bottom w:val="single" w:color="auto" w:sz="6" w:space="1"/>
      </w:pBdr>
      <w:tabs>
        <w:tab w:val="center" w:pos="4153"/>
        <w:tab w:val="right" w:pos="8306"/>
      </w:tabs>
      <w:snapToGrid w:val="0"/>
      <w:jc w:val="center"/>
    </w:pPr>
    <w:rPr>
      <w:sz w:val="18"/>
      <w:szCs w:val="18"/>
    </w:rPr>
  </w:style>
  <w:style w:type="paragraph" w:styleId="4">
    <w:name w:val="toc 1"/>
    <w:basedOn w:val="1"/>
    <w:next w:val="1"/>
    <w:unhideWhenUsed/>
    <w:qFormat/>
    <w:uiPriority w:val="39"/>
    <w:pPr>
      <w:widowControl/>
      <w:spacing w:after="100" w:line="259" w:lineRule="auto"/>
      <w:jc w:val="left"/>
    </w:pPr>
    <w:rPr>
      <w:rFonts w:cs="Times New Roman" w:eastAsiaTheme="minorEastAsia"/>
      <w:kern w:val="0"/>
      <w:sz w:val="22"/>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Emphasis"/>
    <w:basedOn w:val="7"/>
    <w:qFormat/>
    <w:uiPriority w:val="0"/>
    <w:rPr>
      <w:i/>
    </w:rPr>
  </w:style>
  <w:style w:type="character" w:styleId="10">
    <w:name w:val="Hyperlink"/>
    <w:basedOn w:val="7"/>
    <w:unhideWhenUsed/>
    <w:qFormat/>
    <w:uiPriority w:val="99"/>
    <w:rPr>
      <w:color w:val="0000FF"/>
      <w:u w:val="single"/>
    </w:rPr>
  </w:style>
  <w:style w:type="character" w:customStyle="1" w:styleId="11">
    <w:name w:val="页眉 字符"/>
    <w:basedOn w:val="7"/>
    <w:link w:val="3"/>
    <w:uiPriority w:val="0"/>
    <w:rPr>
      <w:rFonts w:eastAsia="仿宋"/>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7542</Words>
  <Characters>42993</Characters>
  <Lines>358</Lines>
  <Paragraphs>100</Paragraphs>
  <TotalTime>0</TotalTime>
  <ScaleCrop>false</ScaleCrop>
  <LinksUpToDate>false</LinksUpToDate>
  <CharactersWithSpaces>50435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2024-02-26T03:56:00Z</dcterms:created>
  <dc:creator>南方宝</dc:creator>
  <cp:lastModifiedBy>娜娜</cp:lastModifiedBy>
  <dcterms:modified xsi:type="dcterms:W3CDTF">2024-04-17T03:42:38Z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6FBD187A2DF24F2EA74D6F61272778E6</vt:lpwstr>
  </property>
</Properties>
</file>